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8"/>
        <w:gridCol w:w="4707"/>
      </w:tblGrid>
      <w:tr w:rsidR="007D4AB9" w:rsidRPr="00C9631D" w14:paraId="1BF66423" w14:textId="77777777" w:rsidTr="00D067A2">
        <w:trPr>
          <w:trHeight w:val="13031"/>
        </w:trPr>
        <w:tc>
          <w:tcPr>
            <w:tcW w:w="4638" w:type="dxa"/>
          </w:tcPr>
          <w:p w14:paraId="7EC8D2B7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color w:val="auto"/>
              </w:rPr>
            </w:pPr>
            <w:bookmarkStart w:id="0" w:name="_Hlk200030309"/>
          </w:p>
          <w:p w14:paraId="7948B57B" w14:textId="77777777" w:rsidR="007D4AB9" w:rsidRPr="00C9631D" w:rsidRDefault="007D4AB9" w:rsidP="00581689">
            <w:pPr>
              <w:pBdr>
                <w:right w:val="single" w:sz="4" w:space="4" w:color="auto"/>
              </w:pBdr>
              <w:contextualSpacing/>
              <w:jc w:val="center"/>
              <w:rPr>
                <w:rFonts w:eastAsia="Calibri"/>
                <w:b/>
                <w:bCs/>
              </w:rPr>
            </w:pPr>
          </w:p>
          <w:p w14:paraId="75672B63" w14:textId="77777777" w:rsidR="007D4AB9" w:rsidRPr="00C9631D" w:rsidRDefault="007D4AB9" w:rsidP="00581689">
            <w:pPr>
              <w:pBdr>
                <w:right w:val="single" w:sz="4" w:space="4" w:color="auto"/>
              </w:pBdr>
              <w:contextualSpacing/>
              <w:jc w:val="center"/>
              <w:rPr>
                <w:rFonts w:eastAsia="Calibri"/>
                <w:b/>
                <w:bCs/>
              </w:rPr>
            </w:pPr>
          </w:p>
          <w:p w14:paraId="11F870F9" w14:textId="77777777" w:rsidR="007D4AB9" w:rsidRPr="00C9631D" w:rsidRDefault="007D4AB9" w:rsidP="00581689">
            <w:pPr>
              <w:pBdr>
                <w:right w:val="single" w:sz="4" w:space="4" w:color="auto"/>
              </w:pBdr>
              <w:contextualSpacing/>
              <w:jc w:val="center"/>
              <w:rPr>
                <w:rFonts w:eastAsia="Calibri"/>
                <w:b/>
                <w:bCs/>
              </w:rPr>
            </w:pPr>
          </w:p>
          <w:p w14:paraId="0312CB9D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</w:rPr>
            </w:pPr>
          </w:p>
          <w:p w14:paraId="031A00A2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</w:rPr>
            </w:pPr>
          </w:p>
          <w:p w14:paraId="1796FBFB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</w:rPr>
            </w:pPr>
          </w:p>
          <w:p w14:paraId="164D8E58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</w:rPr>
            </w:pPr>
          </w:p>
          <w:p w14:paraId="385A80BB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</w:rPr>
            </w:pPr>
          </w:p>
          <w:p w14:paraId="03096783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</w:rPr>
            </w:pPr>
          </w:p>
          <w:p w14:paraId="70856A94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03FCF3F7" w14:textId="4C51107B" w:rsidR="007E2646" w:rsidRPr="007E2646" w:rsidRDefault="007E2646" w:rsidP="00581689">
            <w:pPr>
              <w:contextualSpacing/>
              <w:jc w:val="center"/>
              <w:rPr>
                <w:rFonts w:eastAsia="Calibri"/>
                <w:b/>
                <w:bCs/>
                <w:color w:val="auto"/>
                <w:lang w:val="kk-KZ"/>
              </w:rPr>
            </w:pPr>
            <w:r w:rsidRPr="007E2646">
              <w:rPr>
                <w:rFonts w:eastAsia="Calibri"/>
                <w:b/>
                <w:bCs/>
                <w:color w:val="auto"/>
                <w:lang w:val="kk-KZ"/>
              </w:rPr>
              <w:t>ҚАТЫСУШЫНЫҢ</w:t>
            </w:r>
            <w:r>
              <w:rPr>
                <w:rFonts w:eastAsia="Calibri"/>
                <w:b/>
                <w:bCs/>
                <w:color w:val="auto"/>
                <w:lang w:val="kk-KZ"/>
              </w:rPr>
              <w:t xml:space="preserve"> </w:t>
            </w:r>
            <w:r w:rsidRPr="007E2646">
              <w:rPr>
                <w:rFonts w:eastAsia="Calibri"/>
                <w:b/>
                <w:bCs/>
                <w:color w:val="auto"/>
                <w:lang w:val="kk-KZ"/>
              </w:rPr>
              <w:t>МІНДЕТТЕМЕЛЕРІ</w:t>
            </w:r>
            <w:r>
              <w:rPr>
                <w:rFonts w:eastAsia="Calibri"/>
                <w:b/>
                <w:bCs/>
                <w:color w:val="auto"/>
                <w:lang w:val="kk-KZ"/>
              </w:rPr>
              <w:t xml:space="preserve"> </w:t>
            </w:r>
            <w:r w:rsidRPr="007E2646">
              <w:rPr>
                <w:rFonts w:eastAsia="Calibri"/>
                <w:b/>
                <w:bCs/>
                <w:color w:val="auto"/>
                <w:lang w:val="kk-KZ"/>
              </w:rPr>
              <w:t>«АРМАННАН ІСКЕ» ӨСУ АКСЕЛЕРАЦИЯСЫ</w:t>
            </w:r>
            <w:r>
              <w:rPr>
                <w:rFonts w:eastAsia="Calibri"/>
                <w:b/>
                <w:bCs/>
                <w:color w:val="auto"/>
                <w:lang w:val="kk-KZ"/>
              </w:rPr>
              <w:t xml:space="preserve"> </w:t>
            </w:r>
            <w:r w:rsidRPr="007E2646">
              <w:rPr>
                <w:rFonts w:eastAsia="Calibri"/>
                <w:b/>
                <w:bCs/>
                <w:color w:val="auto"/>
                <w:lang w:val="kk-KZ"/>
              </w:rPr>
              <w:t>БАҒДАРЛАМАСЫНЫҢ</w:t>
            </w:r>
          </w:p>
          <w:p w14:paraId="33BD5B64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0267D7D6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64CFCB50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12B79A1A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289FA05A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0ED76C6C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796728E6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0598EC34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56AA490D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5DC16079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5E9ED93F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0F01372E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3CAEABC4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14003FB2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689839B2" w14:textId="77777777" w:rsidR="007D4AB9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50418BBA" w14:textId="77777777" w:rsidR="007E2646" w:rsidRDefault="007E2646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236F836B" w14:textId="77777777" w:rsidR="007E2646" w:rsidRDefault="007E2646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1E18B397" w14:textId="77777777" w:rsidR="007E2646" w:rsidRDefault="007E2646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212ECF54" w14:textId="77777777" w:rsidR="007E2646" w:rsidRDefault="007E2646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42C8E291" w14:textId="77777777" w:rsidR="007E2646" w:rsidRDefault="007E2646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728FAE67" w14:textId="77777777" w:rsidR="007E2646" w:rsidRDefault="007E2646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02A93400" w14:textId="77777777" w:rsidR="007E2646" w:rsidRDefault="007E2646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1D9AAB5F" w14:textId="77777777" w:rsidR="007E2646" w:rsidRDefault="007E2646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7821C633" w14:textId="77777777" w:rsidR="007E2646" w:rsidRDefault="007E2646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7B06C075" w14:textId="77777777" w:rsidR="007E2646" w:rsidRDefault="007E2646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4C46C3C3" w14:textId="77777777" w:rsidR="007E2646" w:rsidRPr="00C9631D" w:rsidRDefault="007E2646" w:rsidP="00581689">
            <w:pPr>
              <w:contextualSpacing/>
              <w:rPr>
                <w:rFonts w:eastAsia="Calibri"/>
                <w:b/>
                <w:bCs/>
                <w:lang w:val="kk-KZ"/>
              </w:rPr>
            </w:pPr>
          </w:p>
          <w:p w14:paraId="32EA5E0C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6426B9EA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3CB731C1" w14:textId="77777777" w:rsidR="007D4AB9" w:rsidRPr="00C9631D" w:rsidRDefault="007D4AB9" w:rsidP="00581689">
            <w:pPr>
              <w:ind w:firstLine="34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  <w:r w:rsidRPr="00C9631D">
              <w:rPr>
                <w:rFonts w:eastAsia="Calibri"/>
                <w:b/>
                <w:bCs/>
                <w:lang w:val="kk-KZ"/>
              </w:rPr>
              <w:t>Алматы қаласы</w:t>
            </w:r>
          </w:p>
          <w:p w14:paraId="5AFC9A98" w14:textId="77777777" w:rsidR="007D4AB9" w:rsidRPr="00C9631D" w:rsidRDefault="007D4AB9" w:rsidP="00581689">
            <w:pPr>
              <w:ind w:firstLine="34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27C39F1F" w14:textId="7F1A927E" w:rsidR="007D4AB9" w:rsidRPr="00C9631D" w:rsidRDefault="007D4AB9" w:rsidP="00581689">
            <w:pPr>
              <w:ind w:firstLine="34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  <w:r w:rsidRPr="00C9631D">
              <w:rPr>
                <w:rFonts w:eastAsia="Calibri"/>
                <w:b/>
                <w:bCs/>
                <w:lang w:val="kk-KZ"/>
              </w:rPr>
              <w:t>«___»________202</w:t>
            </w:r>
            <w:r w:rsidR="00AC1237">
              <w:rPr>
                <w:rFonts w:eastAsia="Calibri"/>
                <w:b/>
                <w:bCs/>
                <w:lang w:val="en-US"/>
              </w:rPr>
              <w:t>6</w:t>
            </w:r>
            <w:r w:rsidRPr="00C9631D">
              <w:rPr>
                <w:rFonts w:eastAsia="Calibri"/>
                <w:b/>
                <w:bCs/>
                <w:lang w:val="kk-KZ"/>
              </w:rPr>
              <w:t xml:space="preserve"> жыл</w:t>
            </w:r>
          </w:p>
          <w:p w14:paraId="16BC434D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</w:tc>
        <w:tc>
          <w:tcPr>
            <w:tcW w:w="4707" w:type="dxa"/>
          </w:tcPr>
          <w:p w14:paraId="4F6EAF0C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color w:val="auto"/>
                <w:lang w:val="kk-KZ"/>
              </w:rPr>
            </w:pPr>
          </w:p>
          <w:p w14:paraId="643E4389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color w:val="auto"/>
                <w:lang w:val="kk-KZ"/>
              </w:rPr>
            </w:pPr>
          </w:p>
          <w:p w14:paraId="43B1D95A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color w:val="auto"/>
                <w:lang w:val="kk-KZ"/>
              </w:rPr>
            </w:pPr>
          </w:p>
          <w:p w14:paraId="18EC31D5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color w:val="auto"/>
                <w:lang w:val="kk-KZ"/>
              </w:rPr>
            </w:pPr>
          </w:p>
          <w:p w14:paraId="38406D94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color w:val="auto"/>
                <w:lang w:val="kk-KZ"/>
              </w:rPr>
            </w:pPr>
          </w:p>
          <w:p w14:paraId="1AB89F42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color w:val="auto"/>
                <w:lang w:val="kk-KZ"/>
              </w:rPr>
            </w:pPr>
          </w:p>
          <w:p w14:paraId="37C26E4F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color w:val="auto"/>
                <w:lang w:val="kk-KZ"/>
              </w:rPr>
            </w:pPr>
          </w:p>
          <w:p w14:paraId="390EA38B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color w:val="auto"/>
                <w:lang w:val="kk-KZ"/>
              </w:rPr>
            </w:pPr>
          </w:p>
          <w:p w14:paraId="01A4D2FB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color w:val="auto"/>
                <w:lang w:val="kk-KZ"/>
              </w:rPr>
            </w:pPr>
          </w:p>
          <w:p w14:paraId="2B3EA59A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color w:val="auto"/>
                <w:lang w:val="kk-KZ"/>
              </w:rPr>
            </w:pPr>
          </w:p>
          <w:p w14:paraId="1D63C430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color w:val="auto"/>
                <w:lang w:val="kk-KZ"/>
              </w:rPr>
            </w:pPr>
          </w:p>
          <w:p w14:paraId="0348C80D" w14:textId="11C43206" w:rsidR="007D4AB9" w:rsidRPr="00C9631D" w:rsidRDefault="00913661" w:rsidP="00581689">
            <w:pPr>
              <w:contextualSpacing/>
              <w:jc w:val="center"/>
              <w:rPr>
                <w:rFonts w:eastAsia="Calibri"/>
                <w:b/>
                <w:bCs/>
              </w:rPr>
            </w:pPr>
            <w:r w:rsidRPr="00913661">
              <w:rPr>
                <w:b/>
                <w:bCs/>
                <w:color w:val="auto"/>
              </w:rPr>
              <w:t>ОБЯЗАТЕЛЬСТВА УЧАСТНИКА</w:t>
            </w:r>
            <w:r w:rsidRPr="00913661">
              <w:rPr>
                <w:b/>
                <w:bCs/>
                <w:color w:val="auto"/>
              </w:rPr>
              <w:br/>
            </w:r>
            <w:r w:rsidR="00ED5123" w:rsidRPr="00ED5123">
              <w:rPr>
                <w:rFonts w:eastAsiaTheme="majorEastAsia"/>
                <w:b/>
                <w:bCs/>
                <w:color w:val="auto"/>
              </w:rPr>
              <w:t>ПРОГРАММЫ АКСЕЛЕРАЦИИ РОСТА «АРМАННАН ІСКЕ»</w:t>
            </w:r>
          </w:p>
          <w:p w14:paraId="1A2F4968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</w:rPr>
            </w:pPr>
          </w:p>
          <w:p w14:paraId="231FD47B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172737EC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569905EA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4784D027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4D324275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1C2C57A0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6C2A55C9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2F29F6DB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77F00CB1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4F23DA09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2D706F4D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4D6AA341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0F05DCFE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6EFBB0B9" w14:textId="77777777" w:rsidR="007D4AB9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2A86EAB1" w14:textId="77777777" w:rsidR="00913661" w:rsidRDefault="00913661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624A9389" w14:textId="77777777" w:rsidR="00913661" w:rsidRDefault="00913661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57D4FFC2" w14:textId="77777777" w:rsidR="00913661" w:rsidRDefault="00913661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2BBAF280" w14:textId="77777777" w:rsidR="00913661" w:rsidRDefault="00913661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1FA6A20C" w14:textId="77777777" w:rsidR="00913661" w:rsidRDefault="00913661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5577C45E" w14:textId="77777777" w:rsidR="00913661" w:rsidRDefault="00913661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3823BC36" w14:textId="77777777" w:rsidR="00913661" w:rsidRDefault="00913661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43F0AA7E" w14:textId="77777777" w:rsidR="00913661" w:rsidRDefault="00913661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04D99940" w14:textId="77777777" w:rsidR="00913661" w:rsidRDefault="00913661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357A3CF4" w14:textId="77777777" w:rsidR="007E2646" w:rsidRDefault="007E2646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519258AA" w14:textId="77777777" w:rsidR="007E2646" w:rsidRDefault="007E2646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5A6569C1" w14:textId="77777777" w:rsidR="00913661" w:rsidRDefault="00913661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5FCF8599" w14:textId="77777777" w:rsidR="00913661" w:rsidRDefault="00913661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6D12BEE7" w14:textId="77777777" w:rsidR="00913661" w:rsidRPr="00C9631D" w:rsidRDefault="00913661" w:rsidP="00581689">
            <w:pPr>
              <w:contextualSpacing/>
              <w:rPr>
                <w:rFonts w:eastAsia="Calibri"/>
                <w:b/>
                <w:bCs/>
                <w:lang w:val="kk-KZ"/>
              </w:rPr>
            </w:pPr>
          </w:p>
          <w:p w14:paraId="48B788BE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</w:rPr>
            </w:pPr>
            <w:r w:rsidRPr="00C9631D">
              <w:rPr>
                <w:rFonts w:eastAsia="Calibri"/>
                <w:b/>
                <w:bCs/>
              </w:rPr>
              <w:t>город Алматы</w:t>
            </w:r>
          </w:p>
          <w:p w14:paraId="4405AB47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</w:rPr>
            </w:pPr>
          </w:p>
          <w:p w14:paraId="28889CDC" w14:textId="738DAFF5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  <w:r w:rsidRPr="00C9631D">
              <w:rPr>
                <w:rFonts w:eastAsia="Calibri"/>
                <w:b/>
                <w:bCs/>
              </w:rPr>
              <w:t>«__</w:t>
            </w:r>
            <w:r w:rsidR="00E46473" w:rsidRPr="00C9631D">
              <w:rPr>
                <w:rFonts w:eastAsia="Calibri"/>
                <w:b/>
                <w:bCs/>
              </w:rPr>
              <w:t>_» _</w:t>
            </w:r>
            <w:r w:rsidRPr="00C9631D">
              <w:rPr>
                <w:rFonts w:eastAsia="Calibri"/>
                <w:b/>
                <w:bCs/>
              </w:rPr>
              <w:t xml:space="preserve">_______ </w:t>
            </w:r>
            <w:r w:rsidRPr="00C9631D">
              <w:rPr>
                <w:rFonts w:eastAsia="Calibri"/>
                <w:b/>
                <w:bCs/>
                <w:color w:val="auto"/>
              </w:rPr>
              <w:t>202</w:t>
            </w:r>
            <w:r w:rsidR="00AC1237">
              <w:rPr>
                <w:rFonts w:eastAsia="Calibri"/>
                <w:b/>
                <w:bCs/>
                <w:color w:val="auto"/>
                <w:lang w:val="en-US"/>
              </w:rPr>
              <w:t>6</w:t>
            </w:r>
            <w:r w:rsidRPr="00C9631D">
              <w:rPr>
                <w:rFonts w:eastAsia="Calibri"/>
                <w:b/>
                <w:bCs/>
                <w:color w:val="auto"/>
              </w:rPr>
              <w:t xml:space="preserve"> года</w:t>
            </w:r>
          </w:p>
        </w:tc>
      </w:tr>
    </w:tbl>
    <w:tbl>
      <w:tblPr>
        <w:tblpPr w:leftFromText="180" w:rightFromText="180" w:vertAnchor="text" w:horzAnchor="margin" w:tblpY="-72"/>
        <w:tblW w:w="9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901"/>
      </w:tblGrid>
      <w:tr w:rsidR="007D4AB9" w:rsidRPr="00A30C9A" w14:paraId="7F511A70" w14:textId="77777777" w:rsidTr="00F93C08">
        <w:trPr>
          <w:trHeight w:val="14168"/>
        </w:trPr>
        <w:tc>
          <w:tcPr>
            <w:tcW w:w="4815" w:type="dxa"/>
          </w:tcPr>
          <w:p w14:paraId="0D7063C2" w14:textId="462D83E6" w:rsidR="00FE1B41" w:rsidRPr="0052525F" w:rsidRDefault="00581689" w:rsidP="00581689">
            <w:pPr>
              <w:contextualSpacing/>
              <w:jc w:val="both"/>
              <w:rPr>
                <w:b/>
                <w:bCs/>
                <w:color w:val="auto"/>
              </w:rPr>
            </w:pPr>
            <w:r w:rsidRPr="0052525F">
              <w:rPr>
                <w:b/>
                <w:bCs/>
                <w:color w:val="auto"/>
              </w:rPr>
              <w:t xml:space="preserve">1. </w:t>
            </w:r>
            <w:r w:rsidR="00FE1B41" w:rsidRPr="0052525F">
              <w:rPr>
                <w:b/>
                <w:bCs/>
                <w:color w:val="auto"/>
              </w:rPr>
              <w:t>ЖАЛПЫ ЕРЕЖЕЛЕР</w:t>
            </w:r>
          </w:p>
          <w:p w14:paraId="2BAFB8E8" w14:textId="77777777" w:rsidR="00FE1B41" w:rsidRPr="0052525F" w:rsidRDefault="00FE1B41" w:rsidP="00581689">
            <w:pPr>
              <w:contextualSpacing/>
              <w:jc w:val="both"/>
              <w:rPr>
                <w:color w:val="auto"/>
              </w:rPr>
            </w:pPr>
            <w:r w:rsidRPr="0052525F">
              <w:rPr>
                <w:color w:val="auto"/>
              </w:rPr>
              <w:t xml:space="preserve">1.1. Осы </w:t>
            </w:r>
            <w:proofErr w:type="spellStart"/>
            <w:r w:rsidRPr="0052525F">
              <w:rPr>
                <w:color w:val="auto"/>
              </w:rPr>
              <w:t>Міндеттемелер</w:t>
            </w:r>
            <w:proofErr w:type="spellEnd"/>
            <w:r w:rsidRPr="0052525F">
              <w:rPr>
                <w:color w:val="auto"/>
              </w:rPr>
              <w:t xml:space="preserve"> «</w:t>
            </w:r>
            <w:proofErr w:type="spellStart"/>
            <w:r w:rsidRPr="0052525F">
              <w:rPr>
                <w:color w:val="auto"/>
              </w:rPr>
              <w:t>Арманнан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іске</w:t>
            </w:r>
            <w:proofErr w:type="spellEnd"/>
            <w:r w:rsidRPr="0052525F">
              <w:rPr>
                <w:color w:val="auto"/>
              </w:rPr>
              <w:t xml:space="preserve">» </w:t>
            </w:r>
            <w:proofErr w:type="spellStart"/>
            <w:r w:rsidRPr="0052525F">
              <w:rPr>
                <w:color w:val="auto"/>
              </w:rPr>
              <w:t>өсу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акселерациясы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бағдарламасына</w:t>
            </w:r>
            <w:proofErr w:type="spellEnd"/>
            <w:r w:rsidRPr="0052525F">
              <w:rPr>
                <w:color w:val="auto"/>
              </w:rPr>
              <w:t xml:space="preserve"> (</w:t>
            </w:r>
            <w:proofErr w:type="spellStart"/>
            <w:r w:rsidRPr="0052525F">
              <w:rPr>
                <w:color w:val="auto"/>
              </w:rPr>
              <w:t>бұдан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әрі</w:t>
            </w:r>
            <w:proofErr w:type="spellEnd"/>
            <w:r w:rsidRPr="0052525F">
              <w:rPr>
                <w:color w:val="auto"/>
              </w:rPr>
              <w:t xml:space="preserve"> — </w:t>
            </w:r>
            <w:proofErr w:type="spellStart"/>
            <w:r w:rsidRPr="0052525F">
              <w:rPr>
                <w:b/>
                <w:bCs/>
                <w:color w:val="auto"/>
              </w:rPr>
              <w:t>Бағдарлама</w:t>
            </w:r>
            <w:proofErr w:type="spellEnd"/>
            <w:r w:rsidRPr="0052525F">
              <w:rPr>
                <w:color w:val="auto"/>
              </w:rPr>
              <w:t xml:space="preserve">) </w:t>
            </w:r>
            <w:proofErr w:type="spellStart"/>
            <w:r w:rsidRPr="0052525F">
              <w:rPr>
                <w:color w:val="auto"/>
              </w:rPr>
              <w:t>қабылданған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тұлғаның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қатысу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шарттарын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айқындайды</w:t>
            </w:r>
            <w:proofErr w:type="spellEnd"/>
            <w:r w:rsidRPr="0052525F">
              <w:rPr>
                <w:color w:val="auto"/>
              </w:rPr>
              <w:t xml:space="preserve">. </w:t>
            </w:r>
            <w:proofErr w:type="spellStart"/>
            <w:r w:rsidRPr="0052525F">
              <w:rPr>
                <w:color w:val="auto"/>
              </w:rPr>
              <w:t>Бағдарламаны</w:t>
            </w:r>
            <w:proofErr w:type="spellEnd"/>
            <w:r w:rsidRPr="0052525F">
              <w:rPr>
                <w:color w:val="auto"/>
              </w:rPr>
              <w:t xml:space="preserve"> «Даму» </w:t>
            </w:r>
            <w:proofErr w:type="spellStart"/>
            <w:r w:rsidRPr="0052525F">
              <w:rPr>
                <w:color w:val="auto"/>
              </w:rPr>
              <w:t>кәсіпкерлікті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дамыту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қоры</w:t>
            </w:r>
            <w:proofErr w:type="spellEnd"/>
            <w:r w:rsidRPr="0052525F">
              <w:rPr>
                <w:color w:val="auto"/>
              </w:rPr>
              <w:t>» АҚ (</w:t>
            </w:r>
            <w:proofErr w:type="spellStart"/>
            <w:r w:rsidRPr="0052525F">
              <w:rPr>
                <w:color w:val="auto"/>
              </w:rPr>
              <w:t>бұдан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әрі</w:t>
            </w:r>
            <w:proofErr w:type="spellEnd"/>
            <w:r w:rsidRPr="0052525F">
              <w:rPr>
                <w:color w:val="auto"/>
              </w:rPr>
              <w:t xml:space="preserve"> — </w:t>
            </w:r>
            <w:proofErr w:type="spellStart"/>
            <w:r w:rsidRPr="0052525F">
              <w:rPr>
                <w:b/>
                <w:bCs/>
                <w:color w:val="auto"/>
              </w:rPr>
              <w:t>Қор</w:t>
            </w:r>
            <w:proofErr w:type="spellEnd"/>
            <w:r w:rsidRPr="0052525F">
              <w:rPr>
                <w:color w:val="auto"/>
              </w:rPr>
              <w:t xml:space="preserve">) </w:t>
            </w:r>
            <w:proofErr w:type="spellStart"/>
            <w:r w:rsidRPr="0052525F">
              <w:rPr>
                <w:color w:val="auto"/>
              </w:rPr>
              <w:t>жүзеге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асырады</w:t>
            </w:r>
            <w:proofErr w:type="spellEnd"/>
            <w:r w:rsidRPr="0052525F">
              <w:rPr>
                <w:color w:val="auto"/>
              </w:rPr>
              <w:t>.</w:t>
            </w:r>
          </w:p>
          <w:p w14:paraId="4BC87E16" w14:textId="3E31F9B5" w:rsidR="004B55FD" w:rsidRPr="0052525F" w:rsidRDefault="00FE1B41" w:rsidP="00581689">
            <w:pPr>
              <w:contextualSpacing/>
              <w:jc w:val="both"/>
              <w:rPr>
                <w:b/>
                <w:bCs/>
                <w:color w:val="auto"/>
              </w:rPr>
            </w:pPr>
            <w:r w:rsidRPr="0052525F">
              <w:rPr>
                <w:color w:val="auto"/>
              </w:rPr>
              <w:t xml:space="preserve">1.2. </w:t>
            </w:r>
            <w:proofErr w:type="spellStart"/>
            <w:r w:rsidRPr="0052525F">
              <w:rPr>
                <w:color w:val="auto"/>
              </w:rPr>
              <w:t>Бағдарламаға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қатысуын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растаған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сәттен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бастап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Қатысушы</w:t>
            </w:r>
            <w:proofErr w:type="spellEnd"/>
            <w:r w:rsidRPr="0052525F">
              <w:rPr>
                <w:color w:val="auto"/>
              </w:rPr>
              <w:t xml:space="preserve"> осы </w:t>
            </w:r>
            <w:proofErr w:type="spellStart"/>
            <w:r w:rsidRPr="0052525F">
              <w:rPr>
                <w:color w:val="auto"/>
              </w:rPr>
              <w:t>Міндеттемелерді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толық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көлемде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өзіне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қабылдайды</w:t>
            </w:r>
            <w:proofErr w:type="spellEnd"/>
            <w:r w:rsidRPr="0052525F">
              <w:rPr>
                <w:color w:val="auto"/>
              </w:rPr>
              <w:t>.</w:t>
            </w:r>
            <w:r w:rsidRPr="0052525F">
              <w:rPr>
                <w:color w:val="auto"/>
              </w:rPr>
              <w:br/>
            </w:r>
            <w:r w:rsidRPr="0052525F">
              <w:rPr>
                <w:b/>
                <w:bCs/>
                <w:color w:val="auto"/>
              </w:rPr>
              <w:t xml:space="preserve">Осы </w:t>
            </w:r>
            <w:proofErr w:type="spellStart"/>
            <w:r w:rsidRPr="0052525F">
              <w:rPr>
                <w:b/>
                <w:bCs/>
                <w:color w:val="auto"/>
              </w:rPr>
              <w:t>Міндеттемелерге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қол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қою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Қатысушыны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Бағдарламаға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қабылдаудың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міндетті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шарты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болып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табылады</w:t>
            </w:r>
            <w:proofErr w:type="spellEnd"/>
            <w:r w:rsidRPr="0052525F">
              <w:rPr>
                <w:b/>
                <w:bCs/>
                <w:color w:val="auto"/>
              </w:rPr>
              <w:t>.</w:t>
            </w:r>
          </w:p>
          <w:p w14:paraId="2803AA5F" w14:textId="77777777" w:rsidR="00581689" w:rsidRPr="0052525F" w:rsidRDefault="00581689" w:rsidP="00581689">
            <w:pPr>
              <w:contextualSpacing/>
              <w:jc w:val="both"/>
              <w:rPr>
                <w:color w:val="auto"/>
              </w:rPr>
            </w:pPr>
            <w:r w:rsidRPr="0052525F">
              <w:rPr>
                <w:b/>
                <w:bCs/>
                <w:color w:val="auto"/>
              </w:rPr>
              <w:t>2. ҚАТЫСУШЫНЫҢ НЕГІЗГІ МІНДЕТТЕМЕЛЕРІ</w:t>
            </w:r>
          </w:p>
          <w:p w14:paraId="2FABD1FC" w14:textId="77777777" w:rsidR="00581689" w:rsidRPr="0052525F" w:rsidRDefault="00581689" w:rsidP="00581689">
            <w:pPr>
              <w:contextualSpacing/>
              <w:jc w:val="both"/>
              <w:rPr>
                <w:color w:val="auto"/>
              </w:rPr>
            </w:pPr>
            <w:r w:rsidRPr="0052525F">
              <w:rPr>
                <w:b/>
                <w:bCs/>
                <w:color w:val="auto"/>
              </w:rPr>
              <w:t xml:space="preserve">2.1. </w:t>
            </w:r>
            <w:proofErr w:type="spellStart"/>
            <w:r w:rsidRPr="0052525F">
              <w:rPr>
                <w:b/>
                <w:bCs/>
                <w:color w:val="auto"/>
              </w:rPr>
              <w:t>Бағдарламадан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өту</w:t>
            </w:r>
            <w:proofErr w:type="spellEnd"/>
            <w:r w:rsidRPr="0052525F">
              <w:rPr>
                <w:color w:val="auto"/>
              </w:rPr>
              <w:br/>
            </w:r>
            <w:proofErr w:type="spellStart"/>
            <w:r w:rsidRPr="0052525F">
              <w:rPr>
                <w:color w:val="auto"/>
              </w:rPr>
              <w:t>Қатысушы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міндеттенеді</w:t>
            </w:r>
            <w:proofErr w:type="spellEnd"/>
            <w:r w:rsidRPr="0052525F">
              <w:rPr>
                <w:color w:val="auto"/>
              </w:rPr>
              <w:t>:</w:t>
            </w:r>
            <w:r w:rsidRPr="0052525F">
              <w:rPr>
                <w:color w:val="auto"/>
              </w:rPr>
              <w:br/>
              <w:t xml:space="preserve">– </w:t>
            </w:r>
            <w:proofErr w:type="spellStart"/>
            <w:r w:rsidRPr="0052525F">
              <w:rPr>
                <w:color w:val="auto"/>
              </w:rPr>
              <w:t>Бағдарламаға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қабылданғаннан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кейін</w:t>
            </w:r>
            <w:proofErr w:type="spellEnd"/>
            <w:r w:rsidRPr="0052525F">
              <w:rPr>
                <w:color w:val="auto"/>
              </w:rPr>
              <w:t xml:space="preserve"> оны </w:t>
            </w:r>
            <w:proofErr w:type="spellStart"/>
            <w:r w:rsidRPr="0052525F">
              <w:rPr>
                <w:color w:val="auto"/>
              </w:rPr>
              <w:t>толық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көлемде</w:t>
            </w:r>
            <w:proofErr w:type="spellEnd"/>
            <w:r w:rsidRPr="0052525F">
              <w:rPr>
                <w:color w:val="auto"/>
              </w:rPr>
              <w:t xml:space="preserve"> және </w:t>
            </w:r>
            <w:proofErr w:type="spellStart"/>
            <w:r w:rsidRPr="0052525F">
              <w:rPr>
                <w:color w:val="auto"/>
              </w:rPr>
              <w:t>аяқталғанға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дейін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өтуге</w:t>
            </w:r>
            <w:proofErr w:type="spellEnd"/>
            <w:r w:rsidRPr="0052525F">
              <w:rPr>
                <w:color w:val="auto"/>
              </w:rPr>
              <w:t>;</w:t>
            </w:r>
            <w:r w:rsidRPr="0052525F">
              <w:rPr>
                <w:color w:val="auto"/>
              </w:rPr>
              <w:br/>
              <w:t xml:space="preserve">– </w:t>
            </w:r>
            <w:proofErr w:type="spellStart"/>
            <w:r w:rsidRPr="0052525F">
              <w:rPr>
                <w:color w:val="auto"/>
              </w:rPr>
              <w:t>Бағдарламада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көзделген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барлық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міндетті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іс-шараларға</w:t>
            </w:r>
            <w:proofErr w:type="spellEnd"/>
            <w:r w:rsidRPr="0052525F">
              <w:rPr>
                <w:color w:val="auto"/>
              </w:rPr>
              <w:t xml:space="preserve">, </w:t>
            </w:r>
            <w:proofErr w:type="spellStart"/>
            <w:r w:rsidRPr="0052525F">
              <w:rPr>
                <w:color w:val="auto"/>
              </w:rPr>
              <w:t>оның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ішінде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оқытуға</w:t>
            </w:r>
            <w:proofErr w:type="spellEnd"/>
            <w:r w:rsidRPr="0052525F">
              <w:rPr>
                <w:color w:val="auto"/>
              </w:rPr>
              <w:t xml:space="preserve">, </w:t>
            </w:r>
            <w:proofErr w:type="spellStart"/>
            <w:r w:rsidRPr="0052525F">
              <w:rPr>
                <w:color w:val="auto"/>
              </w:rPr>
              <w:t>тәлімгермен</w:t>
            </w:r>
            <w:proofErr w:type="spellEnd"/>
            <w:r w:rsidRPr="0052525F">
              <w:rPr>
                <w:color w:val="auto"/>
              </w:rPr>
              <w:t xml:space="preserve"> және </w:t>
            </w:r>
            <w:proofErr w:type="spellStart"/>
            <w:r w:rsidRPr="0052525F">
              <w:rPr>
                <w:color w:val="auto"/>
              </w:rPr>
              <w:t>сарапшылармен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кездесулерге</w:t>
            </w:r>
            <w:proofErr w:type="spellEnd"/>
            <w:r w:rsidRPr="0052525F">
              <w:rPr>
                <w:color w:val="auto"/>
              </w:rPr>
              <w:t xml:space="preserve">, </w:t>
            </w:r>
            <w:proofErr w:type="spellStart"/>
            <w:r w:rsidRPr="0052525F">
              <w:rPr>
                <w:color w:val="auto"/>
              </w:rPr>
              <w:t>сондай-ақ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Бағдарламада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қарастырылған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өзге</w:t>
            </w:r>
            <w:proofErr w:type="spellEnd"/>
            <w:r w:rsidRPr="0052525F">
              <w:rPr>
                <w:color w:val="auto"/>
              </w:rPr>
              <w:t xml:space="preserve"> де </w:t>
            </w:r>
            <w:proofErr w:type="spellStart"/>
            <w:r w:rsidRPr="0052525F">
              <w:rPr>
                <w:color w:val="auto"/>
              </w:rPr>
              <w:t>іс-шараларға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қатысуға</w:t>
            </w:r>
            <w:proofErr w:type="spellEnd"/>
            <w:r w:rsidRPr="0052525F">
              <w:rPr>
                <w:color w:val="auto"/>
              </w:rPr>
              <w:t>;</w:t>
            </w:r>
            <w:r w:rsidRPr="0052525F">
              <w:rPr>
                <w:color w:val="auto"/>
              </w:rPr>
              <w:br/>
              <w:t xml:space="preserve">– </w:t>
            </w:r>
            <w:proofErr w:type="spellStart"/>
            <w:r w:rsidRPr="0052525F">
              <w:rPr>
                <w:color w:val="auto"/>
              </w:rPr>
              <w:t>Қор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растаған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дәлелді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себептерсіз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өз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бастамасы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бойынша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Бағдарламаға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қатысуды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тоқтатпауға</w:t>
            </w:r>
            <w:proofErr w:type="spellEnd"/>
            <w:r w:rsidRPr="0052525F">
              <w:rPr>
                <w:color w:val="auto"/>
              </w:rPr>
              <w:t>.</w:t>
            </w:r>
          </w:p>
          <w:p w14:paraId="71C32F67" w14:textId="11D5390C" w:rsidR="0093609E" w:rsidRPr="0093609E" w:rsidRDefault="00320067" w:rsidP="0093609E">
            <w:pPr>
              <w:contextualSpacing/>
              <w:jc w:val="both"/>
              <w:rPr>
                <w:b/>
                <w:bCs/>
                <w:color w:val="auto"/>
              </w:rPr>
            </w:pPr>
            <w:r w:rsidRPr="0052525F">
              <w:rPr>
                <w:color w:val="auto"/>
              </w:rPr>
              <w:t>–</w:t>
            </w:r>
            <w:r w:rsidRPr="0052525F">
              <w:rPr>
                <w:color w:val="auto"/>
              </w:rPr>
              <w:t xml:space="preserve"> </w:t>
            </w:r>
            <w:r w:rsidRPr="0052525F">
              <w:t xml:space="preserve">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Акселерациядан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өту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кезеңінде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депозиттік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 шотта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орналастырылған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,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Жобаның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жалпы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құнының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кемінде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 15%-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ын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құрайтын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ақшалай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қаражаттарды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жеке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қажеттіліктерге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пайдалануына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 (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шешіп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алуына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)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жол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берілмейді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,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келесі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жағдайларды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қоспағанда</w:t>
            </w:r>
            <w:proofErr w:type="spellEnd"/>
            <w:r w:rsidR="0093609E" w:rsidRPr="0093609E">
              <w:rPr>
                <w:b/>
                <w:bCs/>
                <w:color w:val="auto"/>
              </w:rPr>
              <w:t>:</w:t>
            </w:r>
          </w:p>
          <w:p w14:paraId="67FE8936" w14:textId="08C6E78C" w:rsidR="0093609E" w:rsidRPr="0093609E" w:rsidRDefault="009105A3" w:rsidP="0093609E">
            <w:pPr>
              <w:numPr>
                <w:ilvl w:val="0"/>
                <w:numId w:val="29"/>
              </w:numPr>
              <w:contextualSpacing/>
              <w:jc w:val="both"/>
              <w:rPr>
                <w:b/>
                <w:bCs/>
                <w:color w:val="auto"/>
              </w:rPr>
            </w:pPr>
            <w:proofErr w:type="spellStart"/>
            <w:r w:rsidRPr="0052525F">
              <w:rPr>
                <w:b/>
                <w:bCs/>
                <w:color w:val="auto"/>
              </w:rPr>
              <w:t>ж</w:t>
            </w:r>
            <w:r w:rsidR="0093609E" w:rsidRPr="0093609E">
              <w:rPr>
                <w:b/>
                <w:bCs/>
                <w:color w:val="auto"/>
              </w:rPr>
              <w:t>обаны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іске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асыруға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өз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қаражаты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есебінен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қатысуын</w:t>
            </w:r>
            <w:proofErr w:type="spellEnd"/>
            <w:r w:rsidR="0093609E"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="0093609E" w:rsidRPr="0093609E">
              <w:rPr>
                <w:b/>
                <w:bCs/>
                <w:color w:val="auto"/>
              </w:rPr>
              <w:t>растау</w:t>
            </w:r>
            <w:proofErr w:type="spellEnd"/>
            <w:r w:rsidR="0093609E" w:rsidRPr="0093609E">
              <w:rPr>
                <w:b/>
                <w:bCs/>
                <w:color w:val="auto"/>
              </w:rPr>
              <w:t>;</w:t>
            </w:r>
          </w:p>
          <w:p w14:paraId="2AE2D421" w14:textId="77777777" w:rsidR="0093609E" w:rsidRPr="0093609E" w:rsidRDefault="0093609E" w:rsidP="0093609E">
            <w:pPr>
              <w:numPr>
                <w:ilvl w:val="0"/>
                <w:numId w:val="29"/>
              </w:numPr>
              <w:contextualSpacing/>
              <w:jc w:val="both"/>
              <w:rPr>
                <w:b/>
                <w:bCs/>
                <w:color w:val="auto"/>
              </w:rPr>
            </w:pPr>
            <w:proofErr w:type="spellStart"/>
            <w:r w:rsidRPr="0093609E">
              <w:rPr>
                <w:b/>
                <w:bCs/>
                <w:color w:val="auto"/>
              </w:rPr>
              <w:t>жеңілдік</w:t>
            </w:r>
            <w:proofErr w:type="spellEnd"/>
            <w:r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Pr="0093609E">
              <w:rPr>
                <w:b/>
                <w:bCs/>
                <w:color w:val="auto"/>
              </w:rPr>
              <w:t>кезеңінде</w:t>
            </w:r>
            <w:proofErr w:type="spellEnd"/>
            <w:r w:rsidRPr="0093609E">
              <w:rPr>
                <w:b/>
                <w:bCs/>
                <w:color w:val="auto"/>
              </w:rPr>
              <w:t xml:space="preserve"> кредит </w:t>
            </w:r>
            <w:proofErr w:type="spellStart"/>
            <w:r w:rsidRPr="0093609E">
              <w:rPr>
                <w:b/>
                <w:bCs/>
                <w:color w:val="auto"/>
              </w:rPr>
              <w:t>бойынша</w:t>
            </w:r>
            <w:proofErr w:type="spellEnd"/>
            <w:r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Pr="0093609E">
              <w:rPr>
                <w:b/>
                <w:bCs/>
                <w:color w:val="auto"/>
              </w:rPr>
              <w:t>сыйақыны</w:t>
            </w:r>
            <w:proofErr w:type="spellEnd"/>
            <w:r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Pr="0093609E">
              <w:rPr>
                <w:b/>
                <w:bCs/>
                <w:color w:val="auto"/>
              </w:rPr>
              <w:t>өтеу</w:t>
            </w:r>
            <w:proofErr w:type="spellEnd"/>
            <w:r w:rsidRPr="0093609E">
              <w:rPr>
                <w:b/>
                <w:bCs/>
                <w:color w:val="auto"/>
              </w:rPr>
              <w:t xml:space="preserve"> (</w:t>
            </w:r>
            <w:proofErr w:type="spellStart"/>
            <w:r w:rsidRPr="0093609E">
              <w:rPr>
                <w:b/>
                <w:bCs/>
                <w:color w:val="auto"/>
              </w:rPr>
              <w:t>төлеу</w:t>
            </w:r>
            <w:proofErr w:type="spellEnd"/>
            <w:r w:rsidRPr="0093609E">
              <w:rPr>
                <w:b/>
                <w:bCs/>
                <w:color w:val="auto"/>
              </w:rPr>
              <w:t xml:space="preserve">) </w:t>
            </w:r>
            <w:proofErr w:type="spellStart"/>
            <w:r w:rsidRPr="0093609E">
              <w:rPr>
                <w:b/>
                <w:bCs/>
                <w:color w:val="auto"/>
              </w:rPr>
              <w:t>мақсатында</w:t>
            </w:r>
            <w:proofErr w:type="spellEnd"/>
            <w:r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Pr="0093609E">
              <w:rPr>
                <w:b/>
                <w:bCs/>
                <w:color w:val="auto"/>
              </w:rPr>
              <w:t>Банктің</w:t>
            </w:r>
            <w:proofErr w:type="spellEnd"/>
            <w:r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Pr="0093609E">
              <w:rPr>
                <w:b/>
                <w:bCs/>
                <w:color w:val="auto"/>
              </w:rPr>
              <w:t>ақшалай</w:t>
            </w:r>
            <w:proofErr w:type="spellEnd"/>
            <w:r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Pr="0093609E">
              <w:rPr>
                <w:b/>
                <w:bCs/>
                <w:color w:val="auto"/>
              </w:rPr>
              <w:t>қаражаттарды</w:t>
            </w:r>
            <w:proofErr w:type="spellEnd"/>
            <w:r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Pr="0093609E">
              <w:rPr>
                <w:b/>
                <w:bCs/>
                <w:color w:val="auto"/>
              </w:rPr>
              <w:t>есептен</w:t>
            </w:r>
            <w:proofErr w:type="spellEnd"/>
            <w:r w:rsidRPr="0093609E">
              <w:rPr>
                <w:b/>
                <w:bCs/>
                <w:color w:val="auto"/>
              </w:rPr>
              <w:t xml:space="preserve"> </w:t>
            </w:r>
            <w:proofErr w:type="spellStart"/>
            <w:r w:rsidRPr="0093609E">
              <w:rPr>
                <w:b/>
                <w:bCs/>
                <w:color w:val="auto"/>
              </w:rPr>
              <w:t>шығаруы</w:t>
            </w:r>
            <w:proofErr w:type="spellEnd"/>
            <w:r w:rsidRPr="0093609E">
              <w:rPr>
                <w:b/>
                <w:bCs/>
                <w:color w:val="auto"/>
              </w:rPr>
              <w:t>.</w:t>
            </w:r>
          </w:p>
          <w:p w14:paraId="66DD895B" w14:textId="77777777" w:rsidR="00320067" w:rsidRPr="0052525F" w:rsidRDefault="00320067" w:rsidP="00320067">
            <w:pPr>
              <w:contextualSpacing/>
              <w:jc w:val="both"/>
              <w:rPr>
                <w:color w:val="auto"/>
              </w:rPr>
            </w:pPr>
          </w:p>
          <w:p w14:paraId="6DA3715B" w14:textId="77777777" w:rsidR="00581689" w:rsidRPr="0052525F" w:rsidRDefault="00581689" w:rsidP="00581689">
            <w:pPr>
              <w:contextualSpacing/>
              <w:jc w:val="both"/>
              <w:rPr>
                <w:color w:val="auto"/>
              </w:rPr>
            </w:pPr>
            <w:r w:rsidRPr="0052525F">
              <w:rPr>
                <w:b/>
                <w:bCs/>
                <w:color w:val="auto"/>
              </w:rPr>
              <w:t xml:space="preserve">2.2. </w:t>
            </w:r>
            <w:proofErr w:type="spellStart"/>
            <w:r w:rsidRPr="0052525F">
              <w:rPr>
                <w:b/>
                <w:bCs/>
                <w:color w:val="auto"/>
              </w:rPr>
              <w:t>Жобаны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дайындау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және </w:t>
            </w:r>
            <w:proofErr w:type="spellStart"/>
            <w:r w:rsidRPr="0052525F">
              <w:rPr>
                <w:b/>
                <w:bCs/>
                <w:color w:val="auto"/>
              </w:rPr>
              <w:t>қаржыландыруға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шығу</w:t>
            </w:r>
            <w:proofErr w:type="spellEnd"/>
            <w:r w:rsidRPr="0052525F">
              <w:rPr>
                <w:color w:val="auto"/>
              </w:rPr>
              <w:br/>
            </w:r>
            <w:proofErr w:type="spellStart"/>
            <w:r w:rsidRPr="0052525F">
              <w:rPr>
                <w:color w:val="auto"/>
              </w:rPr>
              <w:t>Қатысушы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міндеттенеді</w:t>
            </w:r>
            <w:proofErr w:type="spellEnd"/>
            <w:r w:rsidRPr="0052525F">
              <w:rPr>
                <w:color w:val="auto"/>
              </w:rPr>
              <w:t>:</w:t>
            </w:r>
            <w:r w:rsidRPr="0052525F">
              <w:rPr>
                <w:color w:val="auto"/>
              </w:rPr>
              <w:br/>
              <w:t xml:space="preserve">– </w:t>
            </w:r>
            <w:proofErr w:type="spellStart"/>
            <w:r w:rsidRPr="0052525F">
              <w:rPr>
                <w:color w:val="auto"/>
              </w:rPr>
              <w:t>Бағдарламадан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өту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барысында</w:t>
            </w:r>
            <w:proofErr w:type="spellEnd"/>
            <w:r w:rsidRPr="0052525F">
              <w:rPr>
                <w:color w:val="auto"/>
              </w:rPr>
              <w:t xml:space="preserve"> және </w:t>
            </w:r>
            <w:proofErr w:type="spellStart"/>
            <w:r w:rsidRPr="0052525F">
              <w:rPr>
                <w:color w:val="auto"/>
              </w:rPr>
              <w:t>оның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қорытындысы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бойынша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кәсіпкерлік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жобаны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дайындауға</w:t>
            </w:r>
            <w:proofErr w:type="spellEnd"/>
            <w:r w:rsidRPr="0052525F">
              <w:rPr>
                <w:color w:val="auto"/>
              </w:rPr>
              <w:t>;</w:t>
            </w:r>
            <w:r w:rsidRPr="0052525F">
              <w:rPr>
                <w:color w:val="auto"/>
              </w:rPr>
              <w:br/>
              <w:t xml:space="preserve">– </w:t>
            </w:r>
            <w:proofErr w:type="spellStart"/>
            <w:r w:rsidRPr="0052525F">
              <w:rPr>
                <w:color w:val="auto"/>
              </w:rPr>
              <w:t>Бағдарламаға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қатысуға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өтінім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берген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күнге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негізгі</w:t>
            </w:r>
            <w:proofErr w:type="spellEnd"/>
            <w:r w:rsidRPr="0052525F">
              <w:rPr>
                <w:color w:val="auto"/>
              </w:rPr>
              <w:t xml:space="preserve"> және (</w:t>
            </w:r>
            <w:proofErr w:type="spellStart"/>
            <w:r w:rsidRPr="0052525F">
              <w:rPr>
                <w:color w:val="auto"/>
              </w:rPr>
              <w:t>қажет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болған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жағдайда</w:t>
            </w:r>
            <w:proofErr w:type="spellEnd"/>
            <w:r w:rsidRPr="0052525F">
              <w:rPr>
                <w:color w:val="auto"/>
              </w:rPr>
              <w:t xml:space="preserve">) </w:t>
            </w:r>
            <w:proofErr w:type="spellStart"/>
            <w:r w:rsidRPr="0052525F">
              <w:rPr>
                <w:color w:val="auto"/>
              </w:rPr>
              <w:t>қосымша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экономикалық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қызмет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түрі</w:t>
            </w:r>
            <w:proofErr w:type="spellEnd"/>
            <w:r w:rsidRPr="0052525F">
              <w:rPr>
                <w:color w:val="auto"/>
              </w:rPr>
              <w:t xml:space="preserve"> (ЭҚЖЖ), </w:t>
            </w:r>
            <w:proofErr w:type="spellStart"/>
            <w:r w:rsidRPr="0052525F">
              <w:rPr>
                <w:b/>
                <w:bCs/>
                <w:color w:val="auto"/>
              </w:rPr>
              <w:t>Бағдарламаның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шарттары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мен </w:t>
            </w:r>
            <w:proofErr w:type="spellStart"/>
            <w:r w:rsidRPr="0052525F">
              <w:rPr>
                <w:b/>
                <w:bCs/>
                <w:color w:val="auto"/>
              </w:rPr>
              <w:t>талаптарына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сәйкес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болуын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қамтамасыз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етуге</w:t>
            </w:r>
            <w:proofErr w:type="spellEnd"/>
            <w:r w:rsidRPr="0052525F">
              <w:rPr>
                <w:color w:val="auto"/>
              </w:rPr>
              <w:t>;</w:t>
            </w:r>
            <w:r w:rsidRPr="0052525F">
              <w:rPr>
                <w:color w:val="auto"/>
              </w:rPr>
              <w:br/>
              <w:t xml:space="preserve">– </w:t>
            </w:r>
            <w:proofErr w:type="spellStart"/>
            <w:r w:rsidRPr="0052525F">
              <w:rPr>
                <w:color w:val="auto"/>
              </w:rPr>
              <w:t>Бағдарламадан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өту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кезеңінің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барлық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уақытында</w:t>
            </w:r>
            <w:proofErr w:type="spellEnd"/>
            <w:r w:rsidRPr="0052525F">
              <w:rPr>
                <w:color w:val="auto"/>
              </w:rPr>
              <w:t xml:space="preserve">, </w:t>
            </w:r>
            <w:proofErr w:type="spellStart"/>
            <w:r w:rsidRPr="0052525F">
              <w:rPr>
                <w:color w:val="auto"/>
              </w:rPr>
              <w:t>оның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ішінде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жобаны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дайындау</w:t>
            </w:r>
            <w:proofErr w:type="spellEnd"/>
            <w:r w:rsidRPr="0052525F">
              <w:rPr>
                <w:color w:val="auto"/>
              </w:rPr>
              <w:t xml:space="preserve"> және </w:t>
            </w:r>
            <w:proofErr w:type="spellStart"/>
            <w:r w:rsidRPr="0052525F">
              <w:rPr>
                <w:color w:val="auto"/>
              </w:rPr>
              <w:t>қаржыландыруға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шығу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кезеңінде</w:t>
            </w:r>
            <w:proofErr w:type="spellEnd"/>
            <w:r w:rsidRPr="0052525F">
              <w:rPr>
                <w:color w:val="auto"/>
              </w:rPr>
              <w:t xml:space="preserve">, </w:t>
            </w:r>
            <w:proofErr w:type="spellStart"/>
            <w:r w:rsidRPr="0052525F">
              <w:rPr>
                <w:b/>
                <w:bCs/>
                <w:color w:val="auto"/>
              </w:rPr>
              <w:t>Қордың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алдын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ала </w:t>
            </w:r>
            <w:proofErr w:type="spellStart"/>
            <w:r w:rsidRPr="0052525F">
              <w:rPr>
                <w:b/>
                <w:bCs/>
                <w:color w:val="auto"/>
              </w:rPr>
              <w:t>жазбаша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келісімінсіз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негізгі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ЭҚЖЖ-</w:t>
            </w:r>
            <w:proofErr w:type="spellStart"/>
            <w:r w:rsidRPr="0052525F">
              <w:rPr>
                <w:b/>
                <w:bCs/>
                <w:color w:val="auto"/>
              </w:rPr>
              <w:t>ны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өзгертпеуге</w:t>
            </w:r>
            <w:proofErr w:type="spellEnd"/>
            <w:r w:rsidRPr="0052525F">
              <w:rPr>
                <w:color w:val="auto"/>
              </w:rPr>
              <w:t>;</w:t>
            </w:r>
            <w:r w:rsidRPr="0052525F">
              <w:rPr>
                <w:color w:val="auto"/>
              </w:rPr>
              <w:br/>
              <w:t xml:space="preserve">– </w:t>
            </w:r>
            <w:proofErr w:type="spellStart"/>
            <w:r w:rsidRPr="0052525F">
              <w:rPr>
                <w:color w:val="auto"/>
              </w:rPr>
              <w:t>жобаны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қарауға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қажетті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құжаттардың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толық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пакетін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қалыптастыруға</w:t>
            </w:r>
            <w:proofErr w:type="spellEnd"/>
            <w:r w:rsidRPr="0052525F">
              <w:rPr>
                <w:color w:val="auto"/>
              </w:rPr>
              <w:t xml:space="preserve"> және </w:t>
            </w:r>
            <w:proofErr w:type="spellStart"/>
            <w:r w:rsidRPr="0052525F">
              <w:rPr>
                <w:color w:val="auto"/>
              </w:rPr>
              <w:t>ұсынуға</w:t>
            </w:r>
            <w:proofErr w:type="spellEnd"/>
            <w:r w:rsidRPr="0052525F">
              <w:rPr>
                <w:color w:val="auto"/>
              </w:rPr>
              <w:t>;</w:t>
            </w:r>
            <w:r w:rsidRPr="0052525F">
              <w:rPr>
                <w:color w:val="auto"/>
              </w:rPr>
              <w:br/>
              <w:t xml:space="preserve">– </w:t>
            </w:r>
            <w:proofErr w:type="spellStart"/>
            <w:r w:rsidRPr="0052525F">
              <w:rPr>
                <w:color w:val="auto"/>
              </w:rPr>
              <w:t>дайындалған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кәсіпкерлік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жобамен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Қордың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серіктес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банкіне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жүгінуге</w:t>
            </w:r>
            <w:proofErr w:type="spellEnd"/>
            <w:r w:rsidRPr="0052525F">
              <w:rPr>
                <w:color w:val="auto"/>
              </w:rPr>
              <w:t>;</w:t>
            </w:r>
            <w:r w:rsidRPr="0052525F">
              <w:rPr>
                <w:color w:val="auto"/>
              </w:rPr>
              <w:br/>
              <w:t xml:space="preserve">– </w:t>
            </w:r>
            <w:proofErr w:type="spellStart"/>
            <w:r w:rsidRPr="0052525F">
              <w:rPr>
                <w:color w:val="auto"/>
              </w:rPr>
              <w:t>Қордың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қолданыстағы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қолдау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құралдары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шеңберінде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қаржыландыруға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жүгінуге</w:t>
            </w:r>
            <w:proofErr w:type="spellEnd"/>
            <w:r w:rsidRPr="0052525F">
              <w:rPr>
                <w:color w:val="auto"/>
              </w:rPr>
              <w:t>.</w:t>
            </w:r>
          </w:p>
          <w:p w14:paraId="3240B4D5" w14:textId="77777777" w:rsidR="00581689" w:rsidRPr="0052525F" w:rsidRDefault="00581689" w:rsidP="00581689">
            <w:pPr>
              <w:contextualSpacing/>
              <w:jc w:val="both"/>
              <w:rPr>
                <w:b/>
                <w:bCs/>
                <w:color w:val="auto"/>
              </w:rPr>
            </w:pPr>
            <w:proofErr w:type="spellStart"/>
            <w:r w:rsidRPr="0052525F">
              <w:rPr>
                <w:b/>
                <w:bCs/>
                <w:color w:val="auto"/>
              </w:rPr>
              <w:t>Қатысушы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Банк пен </w:t>
            </w:r>
            <w:proofErr w:type="spellStart"/>
            <w:r w:rsidRPr="0052525F">
              <w:rPr>
                <w:b/>
                <w:bCs/>
                <w:color w:val="auto"/>
              </w:rPr>
              <w:t>Қор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белгілеген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талаптар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орындалған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жағдайда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Бағдарламадан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өту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қорытындысы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бойынша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қаржыландыру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тартуға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ниетті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екенін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растайды</w:t>
            </w:r>
            <w:proofErr w:type="spellEnd"/>
            <w:r w:rsidRPr="0052525F">
              <w:rPr>
                <w:b/>
                <w:bCs/>
                <w:color w:val="auto"/>
              </w:rPr>
              <w:t>.</w:t>
            </w:r>
          </w:p>
          <w:p w14:paraId="7766241F" w14:textId="77777777" w:rsidR="00581689" w:rsidRPr="0052525F" w:rsidRDefault="00581689" w:rsidP="00581689">
            <w:pPr>
              <w:contextualSpacing/>
              <w:jc w:val="both"/>
              <w:rPr>
                <w:color w:val="auto"/>
              </w:rPr>
            </w:pPr>
            <w:proofErr w:type="spellStart"/>
            <w:r w:rsidRPr="0052525F">
              <w:rPr>
                <w:color w:val="auto"/>
              </w:rPr>
              <w:t>Қаржыландыруды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ұсыну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туралы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шешімді</w:t>
            </w:r>
            <w:proofErr w:type="spellEnd"/>
            <w:r w:rsidRPr="0052525F">
              <w:rPr>
                <w:color w:val="auto"/>
              </w:rPr>
              <w:t xml:space="preserve"> тек Банк </w:t>
            </w:r>
            <w:proofErr w:type="spellStart"/>
            <w:r w:rsidRPr="0052525F">
              <w:rPr>
                <w:color w:val="auto"/>
              </w:rPr>
              <w:t>қабылдайды</w:t>
            </w:r>
            <w:proofErr w:type="spellEnd"/>
            <w:r w:rsidRPr="0052525F">
              <w:rPr>
                <w:color w:val="auto"/>
              </w:rPr>
              <w:t>.</w:t>
            </w:r>
          </w:p>
          <w:p w14:paraId="2484A3D0" w14:textId="77777777" w:rsidR="00581689" w:rsidRPr="0052525F" w:rsidRDefault="00581689" w:rsidP="00581689">
            <w:pPr>
              <w:contextualSpacing/>
              <w:jc w:val="both"/>
              <w:rPr>
                <w:color w:val="auto"/>
              </w:rPr>
            </w:pPr>
            <w:r w:rsidRPr="0052525F">
              <w:rPr>
                <w:b/>
                <w:bCs/>
                <w:color w:val="auto"/>
              </w:rPr>
              <w:t xml:space="preserve">2.3. </w:t>
            </w:r>
            <w:proofErr w:type="spellStart"/>
            <w:r w:rsidRPr="0052525F">
              <w:rPr>
                <w:b/>
                <w:bCs/>
                <w:color w:val="auto"/>
              </w:rPr>
              <w:t>Қаржылық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және </w:t>
            </w:r>
            <w:proofErr w:type="spellStart"/>
            <w:r w:rsidRPr="0052525F">
              <w:rPr>
                <w:b/>
                <w:bCs/>
                <w:color w:val="auto"/>
              </w:rPr>
              <w:t>салықтық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тәртіп</w:t>
            </w:r>
            <w:proofErr w:type="spellEnd"/>
            <w:r w:rsidRPr="0052525F">
              <w:rPr>
                <w:color w:val="auto"/>
              </w:rPr>
              <w:br/>
            </w:r>
            <w:proofErr w:type="spellStart"/>
            <w:r w:rsidRPr="0052525F">
              <w:rPr>
                <w:color w:val="auto"/>
              </w:rPr>
              <w:t>Қатысушы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міндеттенеді</w:t>
            </w:r>
            <w:proofErr w:type="spellEnd"/>
            <w:r w:rsidRPr="0052525F">
              <w:rPr>
                <w:color w:val="auto"/>
              </w:rPr>
              <w:t>:</w:t>
            </w:r>
            <w:r w:rsidRPr="0052525F">
              <w:rPr>
                <w:color w:val="auto"/>
              </w:rPr>
              <w:br/>
              <w:t xml:space="preserve">– </w:t>
            </w:r>
            <w:proofErr w:type="spellStart"/>
            <w:r w:rsidRPr="0052525F">
              <w:rPr>
                <w:color w:val="auto"/>
              </w:rPr>
              <w:t>банктер</w:t>
            </w:r>
            <w:proofErr w:type="spellEnd"/>
            <w:r w:rsidRPr="0052525F">
              <w:rPr>
                <w:color w:val="auto"/>
              </w:rPr>
              <w:t xml:space="preserve"> мен </w:t>
            </w:r>
            <w:proofErr w:type="spellStart"/>
            <w:r w:rsidRPr="0052525F">
              <w:rPr>
                <w:color w:val="auto"/>
              </w:rPr>
              <w:t>өзге</w:t>
            </w:r>
            <w:proofErr w:type="spellEnd"/>
            <w:r w:rsidRPr="0052525F">
              <w:rPr>
                <w:color w:val="auto"/>
              </w:rPr>
              <w:t xml:space="preserve"> де </w:t>
            </w:r>
            <w:proofErr w:type="spellStart"/>
            <w:r w:rsidRPr="0052525F">
              <w:rPr>
                <w:color w:val="auto"/>
              </w:rPr>
              <w:t>кредиторлар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алдындағы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міндеттемелер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бойынша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мерзімі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өткен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берешектің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туындауына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жол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бермеуге</w:t>
            </w:r>
            <w:proofErr w:type="spellEnd"/>
            <w:r w:rsidRPr="0052525F">
              <w:rPr>
                <w:color w:val="auto"/>
              </w:rPr>
              <w:t>;</w:t>
            </w:r>
            <w:r w:rsidRPr="0052525F">
              <w:rPr>
                <w:color w:val="auto"/>
              </w:rPr>
              <w:br/>
              <w:t xml:space="preserve">– Қазақстан Республикасының </w:t>
            </w:r>
            <w:proofErr w:type="spellStart"/>
            <w:r w:rsidRPr="0052525F">
              <w:rPr>
                <w:color w:val="auto"/>
              </w:rPr>
              <w:t>заңнамасына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сәйкес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салық</w:t>
            </w:r>
            <w:proofErr w:type="spellEnd"/>
            <w:r w:rsidRPr="0052525F">
              <w:rPr>
                <w:color w:val="auto"/>
              </w:rPr>
              <w:t xml:space="preserve"> және </w:t>
            </w:r>
            <w:proofErr w:type="spellStart"/>
            <w:r w:rsidRPr="0052525F">
              <w:rPr>
                <w:color w:val="auto"/>
              </w:rPr>
              <w:t>өзге</w:t>
            </w:r>
            <w:proofErr w:type="spellEnd"/>
            <w:r w:rsidRPr="0052525F">
              <w:rPr>
                <w:color w:val="auto"/>
              </w:rPr>
              <w:t xml:space="preserve"> де </w:t>
            </w:r>
            <w:proofErr w:type="spellStart"/>
            <w:r w:rsidRPr="0052525F">
              <w:rPr>
                <w:color w:val="auto"/>
              </w:rPr>
              <w:t>берешектердің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болмауын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қамтамасыз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етуге</w:t>
            </w:r>
            <w:proofErr w:type="spellEnd"/>
            <w:r w:rsidRPr="0052525F">
              <w:rPr>
                <w:color w:val="auto"/>
              </w:rPr>
              <w:t>;</w:t>
            </w:r>
            <w:r w:rsidRPr="0052525F">
              <w:rPr>
                <w:color w:val="auto"/>
              </w:rPr>
              <w:br/>
              <w:t xml:space="preserve">– </w:t>
            </w:r>
            <w:proofErr w:type="spellStart"/>
            <w:r w:rsidRPr="0052525F">
              <w:rPr>
                <w:color w:val="auto"/>
              </w:rPr>
              <w:t>жағымсыз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қаржылық</w:t>
            </w:r>
            <w:proofErr w:type="spellEnd"/>
            <w:r w:rsidRPr="0052525F">
              <w:rPr>
                <w:color w:val="auto"/>
              </w:rPr>
              <w:t xml:space="preserve">, </w:t>
            </w:r>
            <w:proofErr w:type="spellStart"/>
            <w:r w:rsidRPr="0052525F">
              <w:rPr>
                <w:color w:val="auto"/>
              </w:rPr>
              <w:t>құқықтық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немесе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іскерлік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ақпараттың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пайда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болуына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жол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бермеуге</w:t>
            </w:r>
            <w:proofErr w:type="spellEnd"/>
            <w:r w:rsidRPr="0052525F">
              <w:rPr>
                <w:color w:val="auto"/>
              </w:rPr>
              <w:t>;</w:t>
            </w:r>
            <w:r w:rsidRPr="0052525F">
              <w:rPr>
                <w:color w:val="auto"/>
              </w:rPr>
              <w:br/>
              <w:t xml:space="preserve">– </w:t>
            </w:r>
            <w:proofErr w:type="spellStart"/>
            <w:r w:rsidRPr="0052525F">
              <w:rPr>
                <w:color w:val="auto"/>
              </w:rPr>
              <w:t>шынайы</w:t>
            </w:r>
            <w:proofErr w:type="spellEnd"/>
            <w:r w:rsidRPr="0052525F">
              <w:rPr>
                <w:color w:val="auto"/>
              </w:rPr>
              <w:t xml:space="preserve">, </w:t>
            </w:r>
            <w:proofErr w:type="spellStart"/>
            <w:r w:rsidRPr="0052525F">
              <w:rPr>
                <w:color w:val="auto"/>
              </w:rPr>
              <w:t>толық</w:t>
            </w:r>
            <w:proofErr w:type="spellEnd"/>
            <w:r w:rsidRPr="0052525F">
              <w:rPr>
                <w:color w:val="auto"/>
              </w:rPr>
              <w:t xml:space="preserve"> және </w:t>
            </w:r>
            <w:proofErr w:type="spellStart"/>
            <w:r w:rsidRPr="0052525F">
              <w:rPr>
                <w:color w:val="auto"/>
              </w:rPr>
              <w:t>өзекті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құжаттар</w:t>
            </w:r>
            <w:proofErr w:type="spellEnd"/>
            <w:r w:rsidRPr="0052525F">
              <w:rPr>
                <w:color w:val="auto"/>
              </w:rPr>
              <w:t xml:space="preserve"> мен </w:t>
            </w:r>
            <w:proofErr w:type="spellStart"/>
            <w:r w:rsidRPr="0052525F">
              <w:rPr>
                <w:color w:val="auto"/>
              </w:rPr>
              <w:t>мәліметтер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ұсынуға</w:t>
            </w:r>
            <w:proofErr w:type="spellEnd"/>
            <w:r w:rsidRPr="0052525F">
              <w:rPr>
                <w:color w:val="auto"/>
              </w:rPr>
              <w:t>.</w:t>
            </w:r>
          </w:p>
          <w:p w14:paraId="0F8D216E" w14:textId="1AF92C74" w:rsidR="00581689" w:rsidRPr="0052525F" w:rsidRDefault="00581689" w:rsidP="00581689">
            <w:pPr>
              <w:contextualSpacing/>
              <w:jc w:val="both"/>
              <w:rPr>
                <w:color w:val="auto"/>
              </w:rPr>
            </w:pPr>
          </w:p>
          <w:p w14:paraId="34483BA6" w14:textId="77777777" w:rsidR="00581689" w:rsidRPr="0052525F" w:rsidRDefault="00581689" w:rsidP="00581689">
            <w:pPr>
              <w:contextualSpacing/>
              <w:jc w:val="both"/>
              <w:rPr>
                <w:color w:val="auto"/>
              </w:rPr>
            </w:pPr>
            <w:r w:rsidRPr="0052525F">
              <w:rPr>
                <w:b/>
                <w:bCs/>
                <w:color w:val="auto"/>
              </w:rPr>
              <w:t>3. ЖАУАПКЕРШІЛІК</w:t>
            </w:r>
          </w:p>
          <w:p w14:paraId="52251C1B" w14:textId="77777777" w:rsidR="00581689" w:rsidRPr="0052525F" w:rsidRDefault="00581689" w:rsidP="00581689">
            <w:pPr>
              <w:contextualSpacing/>
              <w:jc w:val="both"/>
              <w:rPr>
                <w:color w:val="auto"/>
              </w:rPr>
            </w:pPr>
            <w:r w:rsidRPr="0052525F">
              <w:rPr>
                <w:color w:val="auto"/>
              </w:rPr>
              <w:t xml:space="preserve">3.1. </w:t>
            </w:r>
            <w:proofErr w:type="spellStart"/>
            <w:r w:rsidRPr="0052525F">
              <w:rPr>
                <w:color w:val="auto"/>
              </w:rPr>
              <w:t>Қатысушы</w:t>
            </w:r>
            <w:proofErr w:type="spellEnd"/>
            <w:r w:rsidRPr="0052525F">
              <w:rPr>
                <w:color w:val="auto"/>
              </w:rPr>
              <w:t xml:space="preserve"> осы </w:t>
            </w:r>
            <w:proofErr w:type="spellStart"/>
            <w:r w:rsidRPr="0052525F">
              <w:rPr>
                <w:color w:val="auto"/>
              </w:rPr>
              <w:t>Міндеттемелерді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орындамағаны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немесе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тиісінше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орындамағаны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үшін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жауапты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болады</w:t>
            </w:r>
            <w:proofErr w:type="spellEnd"/>
            <w:r w:rsidRPr="0052525F">
              <w:rPr>
                <w:color w:val="auto"/>
              </w:rPr>
              <w:t>.</w:t>
            </w:r>
          </w:p>
          <w:p w14:paraId="74B4189D" w14:textId="77777777" w:rsidR="00581689" w:rsidRPr="0052525F" w:rsidRDefault="00581689" w:rsidP="00581689">
            <w:pPr>
              <w:contextualSpacing/>
              <w:jc w:val="both"/>
              <w:rPr>
                <w:color w:val="auto"/>
              </w:rPr>
            </w:pPr>
            <w:r w:rsidRPr="0052525F">
              <w:rPr>
                <w:color w:val="auto"/>
              </w:rPr>
              <w:t xml:space="preserve">3.2. </w:t>
            </w:r>
            <w:proofErr w:type="spellStart"/>
            <w:r w:rsidRPr="0052525F">
              <w:rPr>
                <w:color w:val="auto"/>
              </w:rPr>
              <w:t>Қатысушы</w:t>
            </w:r>
            <w:proofErr w:type="spellEnd"/>
            <w:r w:rsidRPr="0052525F">
              <w:rPr>
                <w:color w:val="auto"/>
              </w:rPr>
              <w:t xml:space="preserve"> осы </w:t>
            </w:r>
            <w:proofErr w:type="spellStart"/>
            <w:r w:rsidRPr="0052525F">
              <w:rPr>
                <w:color w:val="auto"/>
              </w:rPr>
              <w:t>Міндеттемелерді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бұзған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жағдайда</w:t>
            </w:r>
            <w:proofErr w:type="spellEnd"/>
            <w:r w:rsidRPr="0052525F">
              <w:rPr>
                <w:color w:val="auto"/>
              </w:rPr>
              <w:t xml:space="preserve">, </w:t>
            </w:r>
            <w:proofErr w:type="spellStart"/>
            <w:r w:rsidRPr="0052525F">
              <w:rPr>
                <w:color w:val="auto"/>
              </w:rPr>
              <w:t>Қор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Қатысушының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Бағдарламаға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қатысуын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тоқтатуға</w:t>
            </w:r>
            <w:proofErr w:type="spellEnd"/>
            <w:r w:rsidRPr="0052525F">
              <w:rPr>
                <w:color w:val="auto"/>
              </w:rPr>
              <w:t xml:space="preserve"> және </w:t>
            </w:r>
            <w:proofErr w:type="spellStart"/>
            <w:r w:rsidRPr="0052525F">
              <w:rPr>
                <w:color w:val="auto"/>
              </w:rPr>
              <w:t>одан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әрі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ұсынымдар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беруден</w:t>
            </w:r>
            <w:proofErr w:type="spellEnd"/>
            <w:r w:rsidRPr="0052525F">
              <w:rPr>
                <w:color w:val="auto"/>
              </w:rPr>
              <w:t xml:space="preserve"> бас </w:t>
            </w:r>
            <w:proofErr w:type="spellStart"/>
            <w:r w:rsidRPr="0052525F">
              <w:rPr>
                <w:color w:val="auto"/>
              </w:rPr>
              <w:t>тартуға</w:t>
            </w:r>
            <w:proofErr w:type="spellEnd"/>
            <w:r w:rsidRPr="0052525F">
              <w:rPr>
                <w:color w:val="auto"/>
              </w:rPr>
              <w:t xml:space="preserve">, </w:t>
            </w:r>
            <w:proofErr w:type="spellStart"/>
            <w:r w:rsidRPr="0052525F">
              <w:rPr>
                <w:b/>
                <w:bCs/>
                <w:color w:val="auto"/>
              </w:rPr>
              <w:t>оның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ішінде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Қордың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кейінгі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қаржылық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емес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қолдау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шаралары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шеңберінде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Қатысушыны</w:t>
            </w:r>
            <w:proofErr w:type="spellEnd"/>
            <w:r w:rsidRPr="0052525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52525F">
              <w:rPr>
                <w:b/>
                <w:bCs/>
                <w:color w:val="auto"/>
              </w:rPr>
              <w:t>сүйемелдеуден</w:t>
            </w:r>
            <w:proofErr w:type="spellEnd"/>
            <w:r w:rsidRPr="0052525F">
              <w:rPr>
                <w:color w:val="auto"/>
              </w:rPr>
              <w:t xml:space="preserve"> бас </w:t>
            </w:r>
            <w:proofErr w:type="spellStart"/>
            <w:r w:rsidRPr="0052525F">
              <w:rPr>
                <w:color w:val="auto"/>
              </w:rPr>
              <w:t>тартуға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құқылы</w:t>
            </w:r>
            <w:proofErr w:type="spellEnd"/>
            <w:r w:rsidRPr="0052525F">
              <w:rPr>
                <w:color w:val="auto"/>
              </w:rPr>
              <w:t>.</w:t>
            </w:r>
          </w:p>
          <w:p w14:paraId="60AC6E1D" w14:textId="77777777" w:rsidR="00581689" w:rsidRPr="0052525F" w:rsidRDefault="00581689" w:rsidP="00581689">
            <w:pPr>
              <w:contextualSpacing/>
              <w:jc w:val="both"/>
              <w:rPr>
                <w:color w:val="auto"/>
              </w:rPr>
            </w:pPr>
            <w:r w:rsidRPr="0052525F">
              <w:rPr>
                <w:b/>
                <w:bCs/>
                <w:color w:val="auto"/>
              </w:rPr>
              <w:t>4. ҚОРЫТЫНДЫ ЕРЕЖЕЛЕР</w:t>
            </w:r>
          </w:p>
          <w:p w14:paraId="52094692" w14:textId="77777777" w:rsidR="00581689" w:rsidRPr="0052525F" w:rsidRDefault="00581689" w:rsidP="00581689">
            <w:pPr>
              <w:contextualSpacing/>
              <w:jc w:val="both"/>
              <w:rPr>
                <w:color w:val="auto"/>
              </w:rPr>
            </w:pPr>
            <w:r w:rsidRPr="0052525F">
              <w:rPr>
                <w:color w:val="auto"/>
              </w:rPr>
              <w:t xml:space="preserve">4.1. Осы </w:t>
            </w:r>
            <w:proofErr w:type="spellStart"/>
            <w:r w:rsidRPr="0052525F">
              <w:rPr>
                <w:color w:val="auto"/>
              </w:rPr>
              <w:t>құжат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қаржыландыру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туралы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шарт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болып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табылмайды</w:t>
            </w:r>
            <w:proofErr w:type="spellEnd"/>
            <w:r w:rsidRPr="0052525F">
              <w:rPr>
                <w:color w:val="auto"/>
              </w:rPr>
              <w:t xml:space="preserve"> және </w:t>
            </w:r>
            <w:proofErr w:type="spellStart"/>
            <w:r w:rsidRPr="0052525F">
              <w:rPr>
                <w:color w:val="auto"/>
              </w:rPr>
              <w:t>белгіленген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тәртіптен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тыс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Қордың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немесе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Банктің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қаржыландыру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ұсыну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жөніндегі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міндеттемелерін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туындатпайды</w:t>
            </w:r>
            <w:proofErr w:type="spellEnd"/>
            <w:r w:rsidRPr="0052525F">
              <w:rPr>
                <w:color w:val="auto"/>
              </w:rPr>
              <w:t>.</w:t>
            </w:r>
          </w:p>
          <w:p w14:paraId="48E5286E" w14:textId="77777777" w:rsidR="00581689" w:rsidRPr="0052525F" w:rsidRDefault="00581689" w:rsidP="00581689">
            <w:pPr>
              <w:contextualSpacing/>
              <w:jc w:val="both"/>
              <w:rPr>
                <w:color w:val="auto"/>
              </w:rPr>
            </w:pPr>
            <w:r w:rsidRPr="0052525F">
              <w:rPr>
                <w:color w:val="auto"/>
              </w:rPr>
              <w:t xml:space="preserve">4.2. Осы </w:t>
            </w:r>
            <w:proofErr w:type="spellStart"/>
            <w:r w:rsidRPr="0052525F">
              <w:rPr>
                <w:color w:val="auto"/>
              </w:rPr>
              <w:t>Міндеттемелерді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орындауға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байланысты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туындайтын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барлық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даулар</w:t>
            </w:r>
            <w:proofErr w:type="spellEnd"/>
            <w:r w:rsidRPr="0052525F">
              <w:rPr>
                <w:color w:val="auto"/>
              </w:rPr>
              <w:t xml:space="preserve"> мен </w:t>
            </w:r>
            <w:proofErr w:type="spellStart"/>
            <w:r w:rsidRPr="0052525F">
              <w:rPr>
                <w:color w:val="auto"/>
              </w:rPr>
              <w:t>келіспеушіліктер</w:t>
            </w:r>
            <w:proofErr w:type="spellEnd"/>
            <w:r w:rsidRPr="0052525F">
              <w:rPr>
                <w:color w:val="auto"/>
              </w:rPr>
              <w:t xml:space="preserve"> Қазақстан Республикасының </w:t>
            </w:r>
            <w:proofErr w:type="spellStart"/>
            <w:r w:rsidRPr="0052525F">
              <w:rPr>
                <w:color w:val="auto"/>
              </w:rPr>
              <w:t>заңнамасына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сәйкес</w:t>
            </w:r>
            <w:proofErr w:type="spellEnd"/>
            <w:r w:rsidRPr="0052525F">
              <w:rPr>
                <w:color w:val="auto"/>
              </w:rPr>
              <w:t xml:space="preserve"> </w:t>
            </w:r>
            <w:proofErr w:type="spellStart"/>
            <w:r w:rsidRPr="0052525F">
              <w:rPr>
                <w:color w:val="auto"/>
              </w:rPr>
              <w:t>шешіледі</w:t>
            </w:r>
            <w:proofErr w:type="spellEnd"/>
            <w:r w:rsidRPr="0052525F">
              <w:rPr>
                <w:color w:val="auto"/>
              </w:rPr>
              <w:t>.</w:t>
            </w:r>
          </w:p>
          <w:p w14:paraId="09A695C2" w14:textId="77777777" w:rsidR="007D4AB9" w:rsidRPr="0052525F" w:rsidRDefault="00E32DBF" w:rsidP="008076CF">
            <w:pPr>
              <w:contextualSpacing/>
              <w:rPr>
                <w:b/>
                <w:color w:val="auto"/>
                <w:lang w:val="kk-KZ"/>
              </w:rPr>
            </w:pPr>
            <w:r w:rsidRPr="0052525F">
              <w:rPr>
                <w:b/>
                <w:color w:val="auto"/>
              </w:rPr>
              <w:t xml:space="preserve">______________________ </w:t>
            </w:r>
            <w:proofErr w:type="spellStart"/>
            <w:r w:rsidR="008076CF" w:rsidRPr="0052525F">
              <w:rPr>
                <w:b/>
                <w:color w:val="auto"/>
              </w:rPr>
              <w:t>м.о</w:t>
            </w:r>
            <w:proofErr w:type="spellEnd"/>
            <w:r w:rsidR="008076CF" w:rsidRPr="0052525F">
              <w:rPr>
                <w:b/>
                <w:color w:val="auto"/>
              </w:rPr>
              <w:t>.</w:t>
            </w:r>
          </w:p>
          <w:p w14:paraId="02B1AEBC" w14:textId="77777777" w:rsidR="00C13562" w:rsidRPr="0052525F" w:rsidRDefault="00C13562" w:rsidP="008076CF">
            <w:pPr>
              <w:contextualSpacing/>
              <w:rPr>
                <w:b/>
                <w:bCs/>
                <w:color w:val="auto"/>
                <w:lang w:val="kk-KZ"/>
              </w:rPr>
            </w:pPr>
          </w:p>
          <w:p w14:paraId="27D9A251" w14:textId="7C4405EC" w:rsidR="00C13562" w:rsidRPr="0052525F" w:rsidRDefault="00C13562" w:rsidP="008076CF">
            <w:pPr>
              <w:contextualSpacing/>
              <w:rPr>
                <w:b/>
                <w:bCs/>
                <w:color w:val="auto"/>
                <w:lang w:val="kk-KZ"/>
              </w:rPr>
            </w:pPr>
            <w:r w:rsidRPr="0052525F">
              <w:rPr>
                <w:b/>
                <w:bCs/>
                <w:color w:val="auto"/>
                <w:lang w:val="kk-KZ"/>
              </w:rPr>
              <w:t>Т.А.Ә. (тегі, аты, әкесінің аты)</w:t>
            </w:r>
          </w:p>
        </w:tc>
        <w:tc>
          <w:tcPr>
            <w:tcW w:w="4901" w:type="dxa"/>
          </w:tcPr>
          <w:p w14:paraId="246A18FD" w14:textId="7FD75745" w:rsidR="00913661" w:rsidRPr="0052525F" w:rsidRDefault="00FE1B41" w:rsidP="00581689">
            <w:pPr>
              <w:spacing w:before="120"/>
              <w:contextualSpacing/>
              <w:rPr>
                <w:b/>
                <w:bCs/>
              </w:rPr>
            </w:pPr>
            <w:r w:rsidRPr="0052525F">
              <w:rPr>
                <w:b/>
                <w:bCs/>
              </w:rPr>
              <w:t xml:space="preserve">1. </w:t>
            </w:r>
            <w:r w:rsidR="00913661" w:rsidRPr="0052525F">
              <w:rPr>
                <w:b/>
                <w:bCs/>
              </w:rPr>
              <w:t>ОБЩИЕ ПОЛОЖЕНИЯ</w:t>
            </w:r>
          </w:p>
          <w:p w14:paraId="154D5949" w14:textId="77777777" w:rsidR="00913661" w:rsidRPr="0052525F" w:rsidRDefault="00913661" w:rsidP="00581689">
            <w:pPr>
              <w:spacing w:before="120"/>
              <w:contextualSpacing/>
              <w:jc w:val="both"/>
            </w:pPr>
            <w:r w:rsidRPr="0052525F">
              <w:t>1.1. Настоящие Обязательства определяют условия участия лица, зачисленного в Программу акселерации роста «</w:t>
            </w:r>
            <w:proofErr w:type="spellStart"/>
            <w:r w:rsidRPr="0052525F">
              <w:t>Арманнан</w:t>
            </w:r>
            <w:proofErr w:type="spellEnd"/>
            <w:r w:rsidRPr="0052525F">
              <w:t xml:space="preserve"> </w:t>
            </w:r>
            <w:proofErr w:type="spellStart"/>
            <w:r w:rsidRPr="0052525F">
              <w:t>іске</w:t>
            </w:r>
            <w:proofErr w:type="spellEnd"/>
            <w:r w:rsidRPr="0052525F">
              <w:t xml:space="preserve">» (далее — </w:t>
            </w:r>
            <w:r w:rsidRPr="0052525F">
              <w:rPr>
                <w:b/>
                <w:bCs/>
              </w:rPr>
              <w:t>Программа</w:t>
            </w:r>
            <w:r w:rsidRPr="0052525F">
              <w:t xml:space="preserve">), реализуемую АО «Фонд развития предпринимательства «Даму» (далее — </w:t>
            </w:r>
            <w:r w:rsidRPr="0052525F">
              <w:rPr>
                <w:b/>
                <w:bCs/>
              </w:rPr>
              <w:t>Фонд</w:t>
            </w:r>
            <w:r w:rsidRPr="0052525F">
              <w:t>).</w:t>
            </w:r>
          </w:p>
          <w:p w14:paraId="536701E9" w14:textId="77777777" w:rsidR="00913661" w:rsidRPr="0052525F" w:rsidRDefault="00913661" w:rsidP="00581689">
            <w:pPr>
              <w:spacing w:before="120"/>
              <w:contextualSpacing/>
              <w:jc w:val="both"/>
            </w:pPr>
            <w:r w:rsidRPr="0052525F">
              <w:t>1.2. С момента подтверждения участия в Программе Участник принимает на себя настоящие Обязательства в полном объёме.</w:t>
            </w:r>
            <w:r w:rsidRPr="0052525F">
              <w:br/>
            </w:r>
            <w:r w:rsidRPr="0052525F">
              <w:rPr>
                <w:b/>
                <w:bCs/>
              </w:rPr>
              <w:t>Подписание настоящих Обязательств является обязательным условием зачисления Участника в Программу.</w:t>
            </w:r>
          </w:p>
          <w:p w14:paraId="31C130EC" w14:textId="77777777" w:rsidR="00913661" w:rsidRPr="0052525F" w:rsidRDefault="00913661" w:rsidP="00581689">
            <w:pPr>
              <w:spacing w:before="120" w:after="120"/>
              <w:contextualSpacing/>
              <w:jc w:val="both"/>
            </w:pPr>
          </w:p>
          <w:p w14:paraId="555224F9" w14:textId="77777777" w:rsidR="00581689" w:rsidRPr="0052525F" w:rsidRDefault="00581689" w:rsidP="00581689">
            <w:pPr>
              <w:spacing w:before="120" w:after="120"/>
              <w:contextualSpacing/>
              <w:jc w:val="both"/>
            </w:pPr>
          </w:p>
          <w:p w14:paraId="5B7E8914" w14:textId="77777777" w:rsidR="00913661" w:rsidRPr="0052525F" w:rsidRDefault="00913661" w:rsidP="00581689">
            <w:pPr>
              <w:spacing w:before="120" w:after="120"/>
              <w:contextualSpacing/>
              <w:rPr>
                <w:b/>
                <w:bCs/>
              </w:rPr>
            </w:pPr>
            <w:r w:rsidRPr="0052525F">
              <w:rPr>
                <w:b/>
                <w:bCs/>
              </w:rPr>
              <w:t>2. ОСНОВНЫЕ ОБЯЗАТЕЛЬСТВА УЧАСТНИКА</w:t>
            </w:r>
          </w:p>
          <w:p w14:paraId="205D98B6" w14:textId="77777777" w:rsidR="00913661" w:rsidRPr="0052525F" w:rsidRDefault="00913661" w:rsidP="00581689">
            <w:pPr>
              <w:spacing w:before="120" w:after="120"/>
              <w:contextualSpacing/>
              <w:jc w:val="both"/>
              <w:rPr>
                <w:b/>
                <w:bCs/>
              </w:rPr>
            </w:pPr>
            <w:r w:rsidRPr="0052525F">
              <w:rPr>
                <w:b/>
                <w:bCs/>
              </w:rPr>
              <w:t>2.1. Прохождение Программы</w:t>
            </w:r>
          </w:p>
          <w:p w14:paraId="41B84CCB" w14:textId="77777777" w:rsidR="00913661" w:rsidRPr="0052525F" w:rsidRDefault="00913661" w:rsidP="00581689">
            <w:pPr>
              <w:spacing w:before="120" w:after="120"/>
              <w:contextualSpacing/>
              <w:jc w:val="both"/>
            </w:pPr>
            <w:r w:rsidRPr="0052525F">
              <w:t>Участник обязуется:</w:t>
            </w:r>
          </w:p>
          <w:p w14:paraId="5666D6F2" w14:textId="77777777" w:rsidR="00913661" w:rsidRPr="0052525F" w:rsidRDefault="00913661" w:rsidP="00581689">
            <w:pPr>
              <w:spacing w:before="120" w:after="120"/>
              <w:contextualSpacing/>
              <w:jc w:val="both"/>
            </w:pPr>
            <w:r w:rsidRPr="0052525F">
              <w:t>– пройти Программу в полном объёме и до её завершения после зачисления;</w:t>
            </w:r>
          </w:p>
          <w:p w14:paraId="4250DB87" w14:textId="77777777" w:rsidR="00913661" w:rsidRPr="0052525F" w:rsidRDefault="00913661" w:rsidP="00581689">
            <w:pPr>
              <w:spacing w:before="120" w:after="120"/>
              <w:contextualSpacing/>
              <w:jc w:val="both"/>
            </w:pPr>
            <w:r w:rsidRPr="0052525F">
              <w:t>– принимать участие во всех обязательных мероприятиях Программы, включая обучение, встречи с наставником и экспертами, а также иные мероприятия, предусмотренные Программой;</w:t>
            </w:r>
          </w:p>
          <w:p w14:paraId="3302AD2D" w14:textId="77777777" w:rsidR="00913661" w:rsidRPr="0052525F" w:rsidRDefault="00913661" w:rsidP="00581689">
            <w:pPr>
              <w:spacing w:before="120" w:after="120"/>
              <w:contextualSpacing/>
              <w:jc w:val="both"/>
            </w:pPr>
            <w:r w:rsidRPr="0052525F">
              <w:t>– не прекращать участие в Программе по собственной инициативе без уважительных причин, подтверждённых Фондом.</w:t>
            </w:r>
          </w:p>
          <w:p w14:paraId="2123ADC4" w14:textId="0658A597" w:rsidR="0093609E" w:rsidRPr="0052525F" w:rsidRDefault="00320067" w:rsidP="0093609E">
            <w:pPr>
              <w:spacing w:before="120" w:after="120"/>
              <w:contextualSpacing/>
              <w:jc w:val="both"/>
              <w:rPr>
                <w:b/>
                <w:bCs/>
              </w:rPr>
            </w:pPr>
            <w:r w:rsidRPr="0052525F">
              <w:rPr>
                <w:color w:val="auto"/>
              </w:rPr>
              <w:t>–</w:t>
            </w:r>
            <w:r w:rsidR="009105A3" w:rsidRPr="0052525F">
              <w:rPr>
                <w:color w:val="auto"/>
              </w:rPr>
              <w:t xml:space="preserve"> </w:t>
            </w:r>
            <w:r w:rsidR="0093609E" w:rsidRPr="0052525F">
              <w:rPr>
                <w:b/>
                <w:bCs/>
              </w:rPr>
              <w:t>и</w:t>
            </w:r>
            <w:r w:rsidR="0093609E" w:rsidRPr="0052525F">
              <w:rPr>
                <w:b/>
                <w:bCs/>
              </w:rPr>
              <w:t>спользование (снятие) денежных средств в размере не менее 15% от общей стоимости Проекта, размещённых на депозитном счёте, в период прохождения Акселерации на личные нужды не допускается, за исключением следующих случаев:</w:t>
            </w:r>
          </w:p>
          <w:p w14:paraId="70CE0321" w14:textId="77777777" w:rsidR="0093609E" w:rsidRPr="0052525F" w:rsidRDefault="0093609E" w:rsidP="0093609E">
            <w:pPr>
              <w:spacing w:before="120" w:after="120"/>
              <w:contextualSpacing/>
              <w:jc w:val="both"/>
              <w:rPr>
                <w:b/>
                <w:bCs/>
              </w:rPr>
            </w:pPr>
            <w:r w:rsidRPr="0052525F">
              <w:rPr>
                <w:b/>
                <w:bCs/>
              </w:rPr>
              <w:t>1.</w:t>
            </w:r>
            <w:r w:rsidRPr="0052525F">
              <w:rPr>
                <w:b/>
                <w:bCs/>
              </w:rPr>
              <w:tab/>
              <w:t>подтверждение собственного участия в реализации Проекта;</w:t>
            </w:r>
          </w:p>
          <w:p w14:paraId="6A7A8F77" w14:textId="2A5AFB68" w:rsidR="00DD257C" w:rsidRPr="0052525F" w:rsidRDefault="0093609E" w:rsidP="0093609E">
            <w:pPr>
              <w:spacing w:before="120" w:after="120"/>
              <w:contextualSpacing/>
              <w:jc w:val="both"/>
              <w:rPr>
                <w:b/>
                <w:bCs/>
              </w:rPr>
            </w:pPr>
            <w:r w:rsidRPr="0052525F">
              <w:rPr>
                <w:b/>
                <w:bCs/>
              </w:rPr>
              <w:t>2.</w:t>
            </w:r>
            <w:r w:rsidRPr="0052525F">
              <w:rPr>
                <w:b/>
                <w:bCs/>
              </w:rPr>
              <w:tab/>
              <w:t>списание Банком денежных средств в счёт погашения (уплаты) вознаграждения по кредиту в течение льготного периода.</w:t>
            </w:r>
          </w:p>
          <w:p w14:paraId="6B96A2DD" w14:textId="77777777" w:rsidR="00320067" w:rsidRPr="0052525F" w:rsidRDefault="00320067" w:rsidP="00581689">
            <w:pPr>
              <w:spacing w:before="120" w:after="120"/>
              <w:contextualSpacing/>
              <w:jc w:val="both"/>
            </w:pPr>
          </w:p>
          <w:p w14:paraId="08BA56BE" w14:textId="77777777" w:rsidR="00913661" w:rsidRPr="0052525F" w:rsidRDefault="00913661" w:rsidP="00581689">
            <w:pPr>
              <w:spacing w:before="120" w:after="120"/>
              <w:contextualSpacing/>
              <w:jc w:val="both"/>
              <w:rPr>
                <w:b/>
                <w:bCs/>
              </w:rPr>
            </w:pPr>
            <w:r w:rsidRPr="0052525F">
              <w:rPr>
                <w:b/>
                <w:bCs/>
              </w:rPr>
              <w:t>2.2. Подготовка проекта и выход на финансирование</w:t>
            </w:r>
          </w:p>
          <w:p w14:paraId="6F9E5DC2" w14:textId="77777777" w:rsidR="00913661" w:rsidRPr="0052525F" w:rsidRDefault="00913661" w:rsidP="00581689">
            <w:pPr>
              <w:spacing w:before="120" w:after="120"/>
              <w:contextualSpacing/>
              <w:jc w:val="both"/>
            </w:pPr>
            <w:r w:rsidRPr="0052525F">
              <w:t>Участник обязуется:</w:t>
            </w:r>
          </w:p>
          <w:p w14:paraId="297FD829" w14:textId="77777777" w:rsidR="00913661" w:rsidRPr="0052525F" w:rsidRDefault="00913661" w:rsidP="00581689">
            <w:pPr>
              <w:spacing w:before="120" w:after="120"/>
              <w:contextualSpacing/>
              <w:jc w:val="both"/>
            </w:pPr>
            <w:r w:rsidRPr="0052525F">
              <w:t>– подготовить предпринимательский проект в ходе и по итогам прохождения Программы;</w:t>
            </w:r>
          </w:p>
          <w:p w14:paraId="289459F6" w14:textId="77777777" w:rsidR="00913661" w:rsidRPr="0052525F" w:rsidRDefault="00913661" w:rsidP="00581689">
            <w:pPr>
              <w:spacing w:before="120" w:after="120"/>
              <w:contextualSpacing/>
              <w:jc w:val="both"/>
            </w:pPr>
            <w:r w:rsidRPr="0052525F">
              <w:t xml:space="preserve">– на дату подачи заявки на участие в Программе иметь основной и (при необходимости) дополнительный вид экономической деятельности (ОКЭД), </w:t>
            </w:r>
            <w:r w:rsidRPr="0052525F">
              <w:rPr>
                <w:b/>
                <w:bCs/>
              </w:rPr>
              <w:t>соответствующий условиям и требованиям Программы</w:t>
            </w:r>
            <w:r w:rsidRPr="0052525F">
              <w:t>;</w:t>
            </w:r>
          </w:p>
          <w:p w14:paraId="5E4C0DA1" w14:textId="77777777" w:rsidR="00913661" w:rsidRPr="0052525F" w:rsidRDefault="00913661" w:rsidP="00581689">
            <w:pPr>
              <w:spacing w:before="120" w:after="120"/>
              <w:contextualSpacing/>
              <w:jc w:val="both"/>
            </w:pPr>
            <w:r w:rsidRPr="0052525F">
              <w:t xml:space="preserve">– </w:t>
            </w:r>
            <w:r w:rsidRPr="0052525F">
              <w:rPr>
                <w:b/>
                <w:bCs/>
              </w:rPr>
              <w:t>не изменять основной ОКЭД</w:t>
            </w:r>
            <w:r w:rsidRPr="0052525F">
              <w:t xml:space="preserve"> на протяжении всего периода прохождения Программы, включая этап подготовки проекта и выхода на финансирование, </w:t>
            </w:r>
            <w:r w:rsidRPr="0052525F">
              <w:rPr>
                <w:b/>
                <w:bCs/>
              </w:rPr>
              <w:t>без предварительного письменного согласия Фонда</w:t>
            </w:r>
            <w:r w:rsidRPr="0052525F">
              <w:t>;</w:t>
            </w:r>
          </w:p>
          <w:p w14:paraId="6DD4F355" w14:textId="77777777" w:rsidR="00543CD4" w:rsidRPr="0052525F" w:rsidRDefault="00913661" w:rsidP="00581689">
            <w:pPr>
              <w:spacing w:before="120" w:after="120"/>
              <w:contextualSpacing/>
              <w:jc w:val="both"/>
            </w:pPr>
            <w:r w:rsidRPr="0052525F">
              <w:t>– сформировать и предоставить полный пакет документов, необходимый для рассмотрения проекта;</w:t>
            </w:r>
          </w:p>
          <w:p w14:paraId="58521F69" w14:textId="486F3870" w:rsidR="00913661" w:rsidRPr="0052525F" w:rsidRDefault="00913661" w:rsidP="00581689">
            <w:pPr>
              <w:spacing w:before="120" w:after="120"/>
              <w:contextualSpacing/>
              <w:jc w:val="both"/>
            </w:pPr>
            <w:r w:rsidRPr="0052525F">
              <w:t>– обратиться в банк-партнёр Фонда с подготовленным предпринимательским проектом;</w:t>
            </w:r>
          </w:p>
          <w:p w14:paraId="618BD47C" w14:textId="77777777" w:rsidR="00913661" w:rsidRPr="0052525F" w:rsidRDefault="00913661" w:rsidP="00581689">
            <w:pPr>
              <w:spacing w:before="120" w:after="120"/>
              <w:contextualSpacing/>
              <w:jc w:val="both"/>
            </w:pPr>
            <w:r w:rsidRPr="0052525F">
              <w:t>– обратиться за финансированием в рамках действующих инструментов поддержки Фонда.</w:t>
            </w:r>
          </w:p>
          <w:p w14:paraId="4C6394FA" w14:textId="77777777" w:rsidR="00913661" w:rsidRPr="0052525F" w:rsidRDefault="00913661" w:rsidP="00581689">
            <w:pPr>
              <w:spacing w:before="120" w:after="120"/>
              <w:contextualSpacing/>
              <w:jc w:val="both"/>
            </w:pPr>
            <w:r w:rsidRPr="0052525F">
              <w:rPr>
                <w:b/>
                <w:bCs/>
              </w:rPr>
              <w:t>Участник подтверждает намерение привлечь финансирование по итогам прохождения Программы при условии выполнения требований, установленных Банком и Фондом.</w:t>
            </w:r>
          </w:p>
          <w:p w14:paraId="2357254C" w14:textId="77777777" w:rsidR="00913661" w:rsidRPr="0052525F" w:rsidRDefault="00913661" w:rsidP="00581689">
            <w:pPr>
              <w:spacing w:before="120" w:after="120"/>
              <w:contextualSpacing/>
              <w:jc w:val="both"/>
            </w:pPr>
            <w:r w:rsidRPr="0052525F">
              <w:t>Решение о предоставлении финансирования принимается исключительно Банком.</w:t>
            </w:r>
          </w:p>
          <w:p w14:paraId="613E8C5B" w14:textId="77777777" w:rsidR="00913661" w:rsidRPr="0052525F" w:rsidRDefault="00913661" w:rsidP="00581689">
            <w:pPr>
              <w:spacing w:before="120" w:after="120"/>
              <w:contextualSpacing/>
              <w:jc w:val="both"/>
              <w:rPr>
                <w:b/>
                <w:bCs/>
              </w:rPr>
            </w:pPr>
            <w:r w:rsidRPr="0052525F">
              <w:rPr>
                <w:b/>
                <w:bCs/>
              </w:rPr>
              <w:t>2.3. Финансовая и налоговая дисциплина</w:t>
            </w:r>
          </w:p>
          <w:p w14:paraId="379B5E4B" w14:textId="77777777" w:rsidR="00913661" w:rsidRPr="0052525F" w:rsidRDefault="00913661" w:rsidP="00581689">
            <w:pPr>
              <w:spacing w:before="120" w:after="120"/>
              <w:contextualSpacing/>
              <w:jc w:val="both"/>
            </w:pPr>
            <w:r w:rsidRPr="0052525F">
              <w:t>Участник обязуется:</w:t>
            </w:r>
          </w:p>
          <w:p w14:paraId="5E7D37EA" w14:textId="77777777" w:rsidR="00913661" w:rsidRPr="0052525F" w:rsidRDefault="00913661" w:rsidP="00581689">
            <w:pPr>
              <w:spacing w:before="120" w:after="120"/>
              <w:contextualSpacing/>
              <w:jc w:val="both"/>
            </w:pPr>
            <w:r w:rsidRPr="0052525F">
              <w:t>– не допускать просроченной задолженности по обязательствам перед банками и иными кредиторами;</w:t>
            </w:r>
          </w:p>
          <w:p w14:paraId="04D6EF97" w14:textId="77777777" w:rsidR="00913661" w:rsidRPr="0052525F" w:rsidRDefault="00913661" w:rsidP="00581689">
            <w:pPr>
              <w:spacing w:before="120" w:after="120"/>
              <w:contextualSpacing/>
              <w:jc w:val="both"/>
            </w:pPr>
            <w:r w:rsidRPr="0052525F">
              <w:t>– обеспечивать отсутствие налоговой и иной задолженности в соответствии с законодательством Республики Казахстан;</w:t>
            </w:r>
          </w:p>
          <w:p w14:paraId="44B236B1" w14:textId="77777777" w:rsidR="00913661" w:rsidRPr="0052525F" w:rsidRDefault="00913661" w:rsidP="00581689">
            <w:pPr>
              <w:spacing w:before="120" w:after="120"/>
              <w:contextualSpacing/>
              <w:jc w:val="both"/>
            </w:pPr>
            <w:r w:rsidRPr="0052525F">
              <w:t>– не допускать возникновения негативной финансовой, правовой или деловой информации;</w:t>
            </w:r>
          </w:p>
          <w:p w14:paraId="03E8FF0B" w14:textId="77777777" w:rsidR="00913661" w:rsidRPr="0052525F" w:rsidRDefault="00913661" w:rsidP="00581689">
            <w:pPr>
              <w:spacing w:before="120" w:after="120"/>
              <w:contextualSpacing/>
              <w:jc w:val="both"/>
            </w:pPr>
            <w:r w:rsidRPr="0052525F">
              <w:t>– предоставлять достоверные, полные и актуальные документы и сведения.</w:t>
            </w:r>
          </w:p>
          <w:p w14:paraId="678DA1D3" w14:textId="77777777" w:rsidR="00913661" w:rsidRPr="0052525F" w:rsidRDefault="00913661" w:rsidP="00581689">
            <w:pPr>
              <w:spacing w:before="120" w:after="120"/>
              <w:contextualSpacing/>
              <w:rPr>
                <w:b/>
                <w:bCs/>
              </w:rPr>
            </w:pPr>
            <w:r w:rsidRPr="0052525F">
              <w:rPr>
                <w:b/>
                <w:bCs/>
              </w:rPr>
              <w:t>3. ОТВЕТСТВЕННОСТЬ</w:t>
            </w:r>
          </w:p>
          <w:p w14:paraId="3F8614BD" w14:textId="77777777" w:rsidR="00913661" w:rsidRPr="0052525F" w:rsidRDefault="00913661" w:rsidP="00581689">
            <w:pPr>
              <w:spacing w:before="120" w:after="120"/>
              <w:contextualSpacing/>
              <w:jc w:val="both"/>
            </w:pPr>
            <w:r w:rsidRPr="0052525F">
              <w:t>3.1. Участник несёт ответственность за неисполнение или ненадлежащее исполнение настоящих Обязательств.</w:t>
            </w:r>
          </w:p>
          <w:p w14:paraId="15D65E85" w14:textId="77777777" w:rsidR="00913661" w:rsidRPr="0052525F" w:rsidRDefault="00913661" w:rsidP="00581689">
            <w:pPr>
              <w:spacing w:before="120" w:after="120"/>
              <w:contextualSpacing/>
              <w:jc w:val="both"/>
            </w:pPr>
            <w:r w:rsidRPr="0052525F">
              <w:t xml:space="preserve">3.2. В случае нарушения Участником настоящих Обязательств Фонд вправе прекратить участие Участника в Программе и отказать в дальнейших рекомендациях, </w:t>
            </w:r>
            <w:r w:rsidRPr="0052525F">
              <w:rPr>
                <w:b/>
                <w:bCs/>
              </w:rPr>
              <w:t>в том числе в сопровождении Участника в рамках последующих мер нефинансовой поддержки Фонда</w:t>
            </w:r>
            <w:r w:rsidRPr="0052525F">
              <w:t>.</w:t>
            </w:r>
          </w:p>
          <w:p w14:paraId="0589DAE1" w14:textId="77777777" w:rsidR="00913661" w:rsidRPr="0052525F" w:rsidRDefault="00913661" w:rsidP="00581689">
            <w:pPr>
              <w:spacing w:before="120" w:after="120"/>
              <w:contextualSpacing/>
              <w:rPr>
                <w:b/>
                <w:bCs/>
              </w:rPr>
            </w:pPr>
          </w:p>
          <w:p w14:paraId="5BF4CF35" w14:textId="60D5CF98" w:rsidR="00913661" w:rsidRPr="0052525F" w:rsidRDefault="00913661" w:rsidP="00581689">
            <w:pPr>
              <w:spacing w:before="120" w:after="120"/>
              <w:contextualSpacing/>
              <w:rPr>
                <w:b/>
                <w:bCs/>
              </w:rPr>
            </w:pPr>
            <w:r w:rsidRPr="0052525F">
              <w:rPr>
                <w:b/>
                <w:bCs/>
              </w:rPr>
              <w:t>4. ЗАКЛЮЧИТЕЛЬНЫЕ ПОЛОЖЕНИЯ</w:t>
            </w:r>
          </w:p>
          <w:p w14:paraId="59BE1B9D" w14:textId="77777777" w:rsidR="00913661" w:rsidRPr="0052525F" w:rsidRDefault="00913661" w:rsidP="00581689">
            <w:pPr>
              <w:spacing w:before="120" w:after="120"/>
              <w:contextualSpacing/>
              <w:jc w:val="both"/>
            </w:pPr>
            <w:r w:rsidRPr="0052525F">
              <w:t>4.1. Настоящий документ не является договором финансирования и не влечёт обязательств Фонда или Банка по предоставлению финансирования вне установленного порядка.</w:t>
            </w:r>
          </w:p>
          <w:p w14:paraId="3033E09B" w14:textId="48219C49" w:rsidR="00913661" w:rsidRPr="0052525F" w:rsidRDefault="00913661" w:rsidP="00581689">
            <w:pPr>
              <w:spacing w:before="120" w:after="120"/>
              <w:contextualSpacing/>
              <w:jc w:val="both"/>
            </w:pPr>
            <w:r w:rsidRPr="0052525F">
              <w:t>4.2. Все споры и разногласия, возникающие в связи с исполнением настоящих Обязательств, разрешаются в соответствии с законодательством Республики Казахстан.</w:t>
            </w:r>
          </w:p>
          <w:p w14:paraId="16A84E55" w14:textId="77777777" w:rsidR="00913661" w:rsidRPr="0052525F" w:rsidRDefault="00913661" w:rsidP="00581689">
            <w:pPr>
              <w:contextualSpacing/>
              <w:jc w:val="both"/>
              <w:rPr>
                <w:rFonts w:eastAsia="Calibri"/>
                <w:b/>
                <w:bCs/>
                <w:color w:val="auto"/>
              </w:rPr>
            </w:pPr>
          </w:p>
          <w:p w14:paraId="4987F330" w14:textId="5A560963" w:rsidR="007D4AB9" w:rsidRPr="0052525F" w:rsidRDefault="007D4AB9" w:rsidP="00581689">
            <w:pPr>
              <w:tabs>
                <w:tab w:val="left" w:pos="993"/>
              </w:tabs>
              <w:contextualSpacing/>
              <w:jc w:val="both"/>
              <w:rPr>
                <w:b/>
                <w:color w:val="auto"/>
                <w:lang w:val="kk-KZ"/>
              </w:rPr>
            </w:pPr>
            <w:r w:rsidRPr="0052525F">
              <w:rPr>
                <w:b/>
                <w:color w:val="auto"/>
              </w:rPr>
              <w:t>______________________</w:t>
            </w:r>
            <w:r w:rsidR="00913661" w:rsidRPr="0052525F">
              <w:rPr>
                <w:b/>
                <w:color w:val="auto"/>
              </w:rPr>
              <w:t xml:space="preserve"> </w:t>
            </w:r>
            <w:proofErr w:type="spellStart"/>
            <w:r w:rsidR="00666015" w:rsidRPr="0052525F">
              <w:rPr>
                <w:b/>
                <w:color w:val="auto"/>
              </w:rPr>
              <w:t>м.п</w:t>
            </w:r>
            <w:proofErr w:type="spellEnd"/>
            <w:r w:rsidR="00666015" w:rsidRPr="0052525F">
              <w:rPr>
                <w:b/>
                <w:color w:val="auto"/>
              </w:rPr>
              <w:t>.</w:t>
            </w:r>
          </w:p>
          <w:p w14:paraId="675DB847" w14:textId="37F9318C" w:rsidR="00C13562" w:rsidRPr="0052525F" w:rsidRDefault="00C13562" w:rsidP="00581689">
            <w:pPr>
              <w:tabs>
                <w:tab w:val="left" w:pos="993"/>
              </w:tabs>
              <w:contextualSpacing/>
              <w:jc w:val="both"/>
              <w:rPr>
                <w:b/>
                <w:color w:val="auto"/>
                <w:lang w:val="kk-KZ"/>
              </w:rPr>
            </w:pPr>
          </w:p>
          <w:p w14:paraId="753FD2E6" w14:textId="37CEBC85" w:rsidR="00C13562" w:rsidRPr="0052525F" w:rsidRDefault="00C13562" w:rsidP="00581689">
            <w:pPr>
              <w:tabs>
                <w:tab w:val="left" w:pos="993"/>
              </w:tabs>
              <w:contextualSpacing/>
              <w:jc w:val="both"/>
              <w:rPr>
                <w:b/>
                <w:color w:val="auto"/>
                <w:lang w:val="kk-KZ"/>
              </w:rPr>
            </w:pPr>
            <w:r w:rsidRPr="0052525F">
              <w:rPr>
                <w:b/>
                <w:color w:val="auto"/>
                <w:lang w:val="kk-KZ"/>
              </w:rPr>
              <w:t>ФИО</w:t>
            </w:r>
          </w:p>
          <w:p w14:paraId="7F895160" w14:textId="77777777" w:rsidR="007D4AB9" w:rsidRPr="0052525F" w:rsidRDefault="007D4AB9" w:rsidP="00581689">
            <w:pPr>
              <w:tabs>
                <w:tab w:val="left" w:pos="993"/>
              </w:tabs>
              <w:ind w:left="360"/>
              <w:contextualSpacing/>
              <w:jc w:val="both"/>
              <w:rPr>
                <w:b/>
                <w:color w:val="auto"/>
              </w:rPr>
            </w:pPr>
          </w:p>
          <w:p w14:paraId="03FF9704" w14:textId="77777777" w:rsidR="007D4AB9" w:rsidRPr="0052525F" w:rsidRDefault="007D4AB9" w:rsidP="00581689">
            <w:pPr>
              <w:tabs>
                <w:tab w:val="left" w:pos="993"/>
              </w:tabs>
              <w:contextualSpacing/>
              <w:jc w:val="both"/>
              <w:rPr>
                <w:color w:val="auto"/>
                <w:lang w:val="kk-KZ"/>
              </w:rPr>
            </w:pPr>
          </w:p>
        </w:tc>
      </w:tr>
      <w:bookmarkEnd w:id="0"/>
    </w:tbl>
    <w:p w14:paraId="55FB218F" w14:textId="77777777" w:rsidR="003C69E9" w:rsidRPr="00392BE8" w:rsidRDefault="003C69E9" w:rsidP="00581689">
      <w:pPr>
        <w:contextualSpacing/>
      </w:pPr>
    </w:p>
    <w:sectPr w:rsidR="003C69E9" w:rsidRPr="00392BE8" w:rsidSect="00683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349C"/>
    <w:multiLevelType w:val="multilevel"/>
    <w:tmpl w:val="F8AA3E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677580"/>
    <w:multiLevelType w:val="hybridMultilevel"/>
    <w:tmpl w:val="BD749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E2085"/>
    <w:multiLevelType w:val="multilevel"/>
    <w:tmpl w:val="58624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75113C"/>
    <w:multiLevelType w:val="multilevel"/>
    <w:tmpl w:val="CE40F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81F66"/>
    <w:multiLevelType w:val="hybridMultilevel"/>
    <w:tmpl w:val="71B00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95483"/>
    <w:multiLevelType w:val="multilevel"/>
    <w:tmpl w:val="F7ECA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227680"/>
    <w:multiLevelType w:val="multilevel"/>
    <w:tmpl w:val="D89C96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59725F"/>
    <w:multiLevelType w:val="multilevel"/>
    <w:tmpl w:val="F4146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E62A72"/>
    <w:multiLevelType w:val="multilevel"/>
    <w:tmpl w:val="2DF6B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845511"/>
    <w:multiLevelType w:val="multilevel"/>
    <w:tmpl w:val="62F85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6D16D8"/>
    <w:multiLevelType w:val="multilevel"/>
    <w:tmpl w:val="9A6EEE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Calibri"/>
        <w:b/>
      </w:rPr>
    </w:lvl>
    <w:lvl w:ilvl="1">
      <w:start w:val="1"/>
      <w:numFmt w:val="decimal"/>
      <w:isLgl/>
      <w:lvlText w:val="%1.%2"/>
      <w:lvlJc w:val="left"/>
      <w:pPr>
        <w:ind w:left="1272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2EDD01C3"/>
    <w:multiLevelType w:val="multilevel"/>
    <w:tmpl w:val="F264A642"/>
    <w:styleLink w:val="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0465CE"/>
    <w:multiLevelType w:val="multilevel"/>
    <w:tmpl w:val="F264A6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8D391C"/>
    <w:multiLevelType w:val="hybridMultilevel"/>
    <w:tmpl w:val="FCD408F8"/>
    <w:lvl w:ilvl="0" w:tplc="820C66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733F7"/>
    <w:multiLevelType w:val="multilevel"/>
    <w:tmpl w:val="98DA4B16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Calibri" w:hint="default"/>
        <w:b/>
      </w:rPr>
    </w:lvl>
    <w:lvl w:ilvl="1">
      <w:start w:val="1"/>
      <w:numFmt w:val="decimal"/>
      <w:isLgl/>
      <w:lvlText w:val="%1.%2"/>
      <w:lvlJc w:val="left"/>
      <w:pPr>
        <w:ind w:left="1272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40635FBE"/>
    <w:multiLevelType w:val="hybridMultilevel"/>
    <w:tmpl w:val="A3EAB650"/>
    <w:lvl w:ilvl="0" w:tplc="99AA95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4A409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DE24D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BE62B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7D028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A4467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C80A9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FA260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10EC3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40C80076"/>
    <w:multiLevelType w:val="multilevel"/>
    <w:tmpl w:val="94282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F95EF8"/>
    <w:multiLevelType w:val="multilevel"/>
    <w:tmpl w:val="D00CD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694FE3"/>
    <w:multiLevelType w:val="multilevel"/>
    <w:tmpl w:val="F4146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FA519E"/>
    <w:multiLevelType w:val="multilevel"/>
    <w:tmpl w:val="F4146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8313A0"/>
    <w:multiLevelType w:val="multilevel"/>
    <w:tmpl w:val="198A1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632DFF"/>
    <w:multiLevelType w:val="multilevel"/>
    <w:tmpl w:val="F4146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7B231D"/>
    <w:multiLevelType w:val="hybridMultilevel"/>
    <w:tmpl w:val="911EAF6E"/>
    <w:lvl w:ilvl="0" w:tplc="831E98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34CD3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FD6C0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088CF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CB285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8B2F1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2AC4C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B4450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55872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3" w15:restartNumberingAfterBreak="0">
    <w:nsid w:val="5D4F7C16"/>
    <w:multiLevelType w:val="hybridMultilevel"/>
    <w:tmpl w:val="9DB49A70"/>
    <w:lvl w:ilvl="0" w:tplc="12826922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BC7980"/>
    <w:multiLevelType w:val="multilevel"/>
    <w:tmpl w:val="D6A284E8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C60AFD"/>
    <w:multiLevelType w:val="multilevel"/>
    <w:tmpl w:val="D89C96F4"/>
    <w:styleLink w:val="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CA5E1F"/>
    <w:multiLevelType w:val="multilevel"/>
    <w:tmpl w:val="F7ECA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BA411A"/>
    <w:multiLevelType w:val="hybridMultilevel"/>
    <w:tmpl w:val="6B807C9E"/>
    <w:lvl w:ilvl="0" w:tplc="1F78B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59070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70805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B7EDF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78AAD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F5419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E3271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2C034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D8C23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 w15:restartNumberingAfterBreak="0">
    <w:nsid w:val="770C5D14"/>
    <w:multiLevelType w:val="multilevel"/>
    <w:tmpl w:val="3FE477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206024802">
    <w:abstractNumId w:val="10"/>
  </w:num>
  <w:num w:numId="2" w16cid:durableId="1926187226">
    <w:abstractNumId w:val="23"/>
  </w:num>
  <w:num w:numId="3" w16cid:durableId="1543978337">
    <w:abstractNumId w:val="0"/>
  </w:num>
  <w:num w:numId="4" w16cid:durableId="201401146">
    <w:abstractNumId w:val="2"/>
  </w:num>
  <w:num w:numId="5" w16cid:durableId="935551623">
    <w:abstractNumId w:val="7"/>
  </w:num>
  <w:num w:numId="6" w16cid:durableId="1840189174">
    <w:abstractNumId w:val="5"/>
  </w:num>
  <w:num w:numId="7" w16cid:durableId="1500584034">
    <w:abstractNumId w:val="6"/>
  </w:num>
  <w:num w:numId="8" w16cid:durableId="1563173051">
    <w:abstractNumId w:val="3"/>
  </w:num>
  <w:num w:numId="9" w16cid:durableId="220093334">
    <w:abstractNumId w:val="24"/>
  </w:num>
  <w:num w:numId="10" w16cid:durableId="1839349608">
    <w:abstractNumId w:val="16"/>
  </w:num>
  <w:num w:numId="11" w16cid:durableId="2057659388">
    <w:abstractNumId w:val="18"/>
  </w:num>
  <w:num w:numId="12" w16cid:durableId="1411582769">
    <w:abstractNumId w:val="28"/>
  </w:num>
  <w:num w:numId="13" w16cid:durableId="27144800">
    <w:abstractNumId w:val="13"/>
  </w:num>
  <w:num w:numId="14" w16cid:durableId="1015500055">
    <w:abstractNumId w:val="9"/>
  </w:num>
  <w:num w:numId="15" w16cid:durableId="588927589">
    <w:abstractNumId w:val="26"/>
  </w:num>
  <w:num w:numId="16" w16cid:durableId="1394159360">
    <w:abstractNumId w:val="19"/>
  </w:num>
  <w:num w:numId="17" w16cid:durableId="1046223556">
    <w:abstractNumId w:val="21"/>
  </w:num>
  <w:num w:numId="18" w16cid:durableId="486945084">
    <w:abstractNumId w:val="17"/>
  </w:num>
  <w:num w:numId="19" w16cid:durableId="1320308156">
    <w:abstractNumId w:val="11"/>
  </w:num>
  <w:num w:numId="20" w16cid:durableId="1508715468">
    <w:abstractNumId w:val="12"/>
  </w:num>
  <w:num w:numId="21" w16cid:durableId="984774898">
    <w:abstractNumId w:val="22"/>
  </w:num>
  <w:num w:numId="22" w16cid:durableId="1517227288">
    <w:abstractNumId w:val="15"/>
  </w:num>
  <w:num w:numId="23" w16cid:durableId="2104065120">
    <w:abstractNumId w:val="27"/>
  </w:num>
  <w:num w:numId="24" w16cid:durableId="1012874422">
    <w:abstractNumId w:val="25"/>
  </w:num>
  <w:num w:numId="25" w16cid:durableId="264382717">
    <w:abstractNumId w:val="14"/>
  </w:num>
  <w:num w:numId="26" w16cid:durableId="1810048443">
    <w:abstractNumId w:val="8"/>
  </w:num>
  <w:num w:numId="27" w16cid:durableId="1338383436">
    <w:abstractNumId w:val="4"/>
  </w:num>
  <w:num w:numId="28" w16cid:durableId="671372889">
    <w:abstractNumId w:val="1"/>
  </w:num>
  <w:num w:numId="29" w16cid:durableId="67476917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816"/>
    <w:rsid w:val="00001EFB"/>
    <w:rsid w:val="00005603"/>
    <w:rsid w:val="000210C6"/>
    <w:rsid w:val="00027C05"/>
    <w:rsid w:val="000312B7"/>
    <w:rsid w:val="00034556"/>
    <w:rsid w:val="000424DA"/>
    <w:rsid w:val="0006383B"/>
    <w:rsid w:val="00071F42"/>
    <w:rsid w:val="0008110D"/>
    <w:rsid w:val="00081E84"/>
    <w:rsid w:val="00087347"/>
    <w:rsid w:val="00097474"/>
    <w:rsid w:val="000A0579"/>
    <w:rsid w:val="000F22B8"/>
    <w:rsid w:val="0011255D"/>
    <w:rsid w:val="0012043D"/>
    <w:rsid w:val="00131812"/>
    <w:rsid w:val="00133436"/>
    <w:rsid w:val="0015006F"/>
    <w:rsid w:val="00155BDD"/>
    <w:rsid w:val="00193BF2"/>
    <w:rsid w:val="001C4D64"/>
    <w:rsid w:val="001D2CFD"/>
    <w:rsid w:val="001D30AE"/>
    <w:rsid w:val="001D6F55"/>
    <w:rsid w:val="001E295D"/>
    <w:rsid w:val="00202149"/>
    <w:rsid w:val="00224321"/>
    <w:rsid w:val="00231F94"/>
    <w:rsid w:val="00244665"/>
    <w:rsid w:val="00257E79"/>
    <w:rsid w:val="00271EEA"/>
    <w:rsid w:val="002813E6"/>
    <w:rsid w:val="002817A3"/>
    <w:rsid w:val="00292BF3"/>
    <w:rsid w:val="00292D5B"/>
    <w:rsid w:val="002A045A"/>
    <w:rsid w:val="002B62CA"/>
    <w:rsid w:val="002C0D80"/>
    <w:rsid w:val="002E376B"/>
    <w:rsid w:val="002E3817"/>
    <w:rsid w:val="002E589F"/>
    <w:rsid w:val="00316DC6"/>
    <w:rsid w:val="00320067"/>
    <w:rsid w:val="00341C21"/>
    <w:rsid w:val="003428C0"/>
    <w:rsid w:val="0035309C"/>
    <w:rsid w:val="00354674"/>
    <w:rsid w:val="0037068B"/>
    <w:rsid w:val="00372285"/>
    <w:rsid w:val="003738B0"/>
    <w:rsid w:val="00375D07"/>
    <w:rsid w:val="00377B8B"/>
    <w:rsid w:val="00392BE8"/>
    <w:rsid w:val="003955F3"/>
    <w:rsid w:val="003A0557"/>
    <w:rsid w:val="003A1738"/>
    <w:rsid w:val="003B3FB9"/>
    <w:rsid w:val="003B4E9A"/>
    <w:rsid w:val="003C145F"/>
    <w:rsid w:val="003C42FB"/>
    <w:rsid w:val="003C60C9"/>
    <w:rsid w:val="003C69E9"/>
    <w:rsid w:val="003C7A40"/>
    <w:rsid w:val="003E5DE4"/>
    <w:rsid w:val="0041513F"/>
    <w:rsid w:val="004165B5"/>
    <w:rsid w:val="00431816"/>
    <w:rsid w:val="004430AC"/>
    <w:rsid w:val="00454CEA"/>
    <w:rsid w:val="004B55FD"/>
    <w:rsid w:val="004C04E2"/>
    <w:rsid w:val="004C4BC6"/>
    <w:rsid w:val="004D0DEC"/>
    <w:rsid w:val="004F1EBB"/>
    <w:rsid w:val="004F562D"/>
    <w:rsid w:val="005117BC"/>
    <w:rsid w:val="0052244B"/>
    <w:rsid w:val="0052525F"/>
    <w:rsid w:val="00543CD4"/>
    <w:rsid w:val="0054535F"/>
    <w:rsid w:val="00573620"/>
    <w:rsid w:val="00581689"/>
    <w:rsid w:val="0059749B"/>
    <w:rsid w:val="005C372F"/>
    <w:rsid w:val="005D5198"/>
    <w:rsid w:val="005F303D"/>
    <w:rsid w:val="00607D46"/>
    <w:rsid w:val="006216FF"/>
    <w:rsid w:val="00626B14"/>
    <w:rsid w:val="00641971"/>
    <w:rsid w:val="00655274"/>
    <w:rsid w:val="00657C92"/>
    <w:rsid w:val="006656EB"/>
    <w:rsid w:val="00666015"/>
    <w:rsid w:val="0066733B"/>
    <w:rsid w:val="00672E89"/>
    <w:rsid w:val="00683CB3"/>
    <w:rsid w:val="006C02FD"/>
    <w:rsid w:val="006D7DFF"/>
    <w:rsid w:val="006E5021"/>
    <w:rsid w:val="006E7D29"/>
    <w:rsid w:val="00711553"/>
    <w:rsid w:val="00727285"/>
    <w:rsid w:val="0073039D"/>
    <w:rsid w:val="00734478"/>
    <w:rsid w:val="007353EA"/>
    <w:rsid w:val="007426FF"/>
    <w:rsid w:val="007615EB"/>
    <w:rsid w:val="007839DB"/>
    <w:rsid w:val="00783E78"/>
    <w:rsid w:val="00794E87"/>
    <w:rsid w:val="007C24C5"/>
    <w:rsid w:val="007D4AB9"/>
    <w:rsid w:val="007E2646"/>
    <w:rsid w:val="007E79A8"/>
    <w:rsid w:val="007F4D47"/>
    <w:rsid w:val="00802F5F"/>
    <w:rsid w:val="00806810"/>
    <w:rsid w:val="008076CF"/>
    <w:rsid w:val="00846CF5"/>
    <w:rsid w:val="0085230E"/>
    <w:rsid w:val="00874088"/>
    <w:rsid w:val="008835D7"/>
    <w:rsid w:val="008A1F98"/>
    <w:rsid w:val="008A4CFF"/>
    <w:rsid w:val="008E14C1"/>
    <w:rsid w:val="0091049E"/>
    <w:rsid w:val="009105A3"/>
    <w:rsid w:val="00913661"/>
    <w:rsid w:val="00921AB3"/>
    <w:rsid w:val="00932E29"/>
    <w:rsid w:val="0093591A"/>
    <w:rsid w:val="0093609E"/>
    <w:rsid w:val="00967CA8"/>
    <w:rsid w:val="009B2256"/>
    <w:rsid w:val="009C61A3"/>
    <w:rsid w:val="009D275F"/>
    <w:rsid w:val="009F2C28"/>
    <w:rsid w:val="009F67EA"/>
    <w:rsid w:val="00A02BC3"/>
    <w:rsid w:val="00A161B2"/>
    <w:rsid w:val="00A352EE"/>
    <w:rsid w:val="00A4137F"/>
    <w:rsid w:val="00A70458"/>
    <w:rsid w:val="00A77BDC"/>
    <w:rsid w:val="00A80FD6"/>
    <w:rsid w:val="00AA6567"/>
    <w:rsid w:val="00AC1237"/>
    <w:rsid w:val="00AE1931"/>
    <w:rsid w:val="00B04E0C"/>
    <w:rsid w:val="00B06FEE"/>
    <w:rsid w:val="00B12FA2"/>
    <w:rsid w:val="00B32CE4"/>
    <w:rsid w:val="00B55A2C"/>
    <w:rsid w:val="00B67CF6"/>
    <w:rsid w:val="00B70F42"/>
    <w:rsid w:val="00BA538C"/>
    <w:rsid w:val="00BB38E2"/>
    <w:rsid w:val="00BB772E"/>
    <w:rsid w:val="00BC4C3D"/>
    <w:rsid w:val="00BC56EE"/>
    <w:rsid w:val="00BD2960"/>
    <w:rsid w:val="00BE2B59"/>
    <w:rsid w:val="00BF19F7"/>
    <w:rsid w:val="00C0257D"/>
    <w:rsid w:val="00C032F6"/>
    <w:rsid w:val="00C05DDA"/>
    <w:rsid w:val="00C13562"/>
    <w:rsid w:val="00C1378B"/>
    <w:rsid w:val="00C14F01"/>
    <w:rsid w:val="00C34C4F"/>
    <w:rsid w:val="00C37DD3"/>
    <w:rsid w:val="00C46187"/>
    <w:rsid w:val="00C522FA"/>
    <w:rsid w:val="00C8277E"/>
    <w:rsid w:val="00C951D7"/>
    <w:rsid w:val="00C95E01"/>
    <w:rsid w:val="00C96299"/>
    <w:rsid w:val="00C9631D"/>
    <w:rsid w:val="00CA6A6A"/>
    <w:rsid w:val="00CC6504"/>
    <w:rsid w:val="00CD4362"/>
    <w:rsid w:val="00CE0C60"/>
    <w:rsid w:val="00CE7E33"/>
    <w:rsid w:val="00D02CBF"/>
    <w:rsid w:val="00D1316B"/>
    <w:rsid w:val="00D25599"/>
    <w:rsid w:val="00D2642B"/>
    <w:rsid w:val="00D35471"/>
    <w:rsid w:val="00D40698"/>
    <w:rsid w:val="00D40C27"/>
    <w:rsid w:val="00D561BC"/>
    <w:rsid w:val="00D60C64"/>
    <w:rsid w:val="00D6414B"/>
    <w:rsid w:val="00D70D1B"/>
    <w:rsid w:val="00D71A00"/>
    <w:rsid w:val="00D74421"/>
    <w:rsid w:val="00DB6980"/>
    <w:rsid w:val="00DC5260"/>
    <w:rsid w:val="00DD09E0"/>
    <w:rsid w:val="00DD257C"/>
    <w:rsid w:val="00DD64BA"/>
    <w:rsid w:val="00DD791A"/>
    <w:rsid w:val="00DF604C"/>
    <w:rsid w:val="00E23372"/>
    <w:rsid w:val="00E3072B"/>
    <w:rsid w:val="00E32DBF"/>
    <w:rsid w:val="00E4579E"/>
    <w:rsid w:val="00E4618D"/>
    <w:rsid w:val="00E46473"/>
    <w:rsid w:val="00E7381B"/>
    <w:rsid w:val="00E812B1"/>
    <w:rsid w:val="00EC6919"/>
    <w:rsid w:val="00ED5123"/>
    <w:rsid w:val="00EE361A"/>
    <w:rsid w:val="00F07A4D"/>
    <w:rsid w:val="00F1748E"/>
    <w:rsid w:val="00F2091D"/>
    <w:rsid w:val="00F2665C"/>
    <w:rsid w:val="00F5263E"/>
    <w:rsid w:val="00F54186"/>
    <w:rsid w:val="00F54B5B"/>
    <w:rsid w:val="00F61CD2"/>
    <w:rsid w:val="00F71F70"/>
    <w:rsid w:val="00F87F17"/>
    <w:rsid w:val="00F93C08"/>
    <w:rsid w:val="00FA6B22"/>
    <w:rsid w:val="00FB42CB"/>
    <w:rsid w:val="00FC2A14"/>
    <w:rsid w:val="00FD4C75"/>
    <w:rsid w:val="00FE1B41"/>
    <w:rsid w:val="00FE7152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08D0C"/>
  <w15:chartTrackingRefBased/>
  <w15:docId w15:val="{5F1868F8-4EEA-4BED-B44A-2415858E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AB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  <w14:ligatures w14:val="none"/>
    </w:rPr>
  </w:style>
  <w:style w:type="paragraph" w:styleId="10">
    <w:name w:val="heading 1"/>
    <w:basedOn w:val="a"/>
    <w:next w:val="a"/>
    <w:link w:val="11"/>
    <w:qFormat/>
    <w:rsid w:val="00431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31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18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1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18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18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18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18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18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4318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1">
    <w:name w:val="Заголовок 2 Знак"/>
    <w:basedOn w:val="a0"/>
    <w:link w:val="20"/>
    <w:uiPriority w:val="9"/>
    <w:semiHidden/>
    <w:rsid w:val="004318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18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181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181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18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18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18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18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18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1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1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1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431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431816"/>
    <w:rPr>
      <w:i/>
      <w:iCs/>
      <w:color w:val="404040" w:themeColor="text1" w:themeTint="BF"/>
    </w:rPr>
  </w:style>
  <w:style w:type="paragraph" w:styleId="a7">
    <w:name w:val="List Paragraph"/>
    <w:aliases w:val="Абзац списка для документа"/>
    <w:basedOn w:val="a"/>
    <w:uiPriority w:val="34"/>
    <w:qFormat/>
    <w:rsid w:val="004318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181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18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181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31816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7D4AB9"/>
    <w:rPr>
      <w:b/>
      <w:bCs/>
    </w:rPr>
  </w:style>
  <w:style w:type="paragraph" w:styleId="ad">
    <w:name w:val="Normal (Web)"/>
    <w:basedOn w:val="a"/>
    <w:uiPriority w:val="99"/>
    <w:unhideWhenUsed/>
    <w:rsid w:val="007D4AB9"/>
    <w:pPr>
      <w:spacing w:before="100" w:beforeAutospacing="1" w:after="100" w:afterAutospacing="1"/>
    </w:pPr>
    <w:rPr>
      <w:color w:val="auto"/>
    </w:rPr>
  </w:style>
  <w:style w:type="paragraph" w:styleId="ae">
    <w:name w:val="Revision"/>
    <w:hidden/>
    <w:uiPriority w:val="99"/>
    <w:semiHidden/>
    <w:rsid w:val="003E5DE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  <w14:ligatures w14:val="none"/>
    </w:rPr>
  </w:style>
  <w:style w:type="character" w:styleId="af">
    <w:name w:val="annotation reference"/>
    <w:basedOn w:val="a0"/>
    <w:uiPriority w:val="99"/>
    <w:semiHidden/>
    <w:unhideWhenUsed/>
    <w:rsid w:val="003E5DE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3E5DE4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3E5DE4"/>
    <w:rPr>
      <w:rFonts w:ascii="Times New Roman" w:eastAsia="Times New Roman" w:hAnsi="Times New Roman" w:cs="Times New Roman"/>
      <w:color w:val="000000"/>
      <w:sz w:val="20"/>
      <w:szCs w:val="20"/>
      <w:lang w:eastAsia="ru-RU"/>
      <w14:ligatures w14:val="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E5DE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E5DE4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  <w14:ligatures w14:val="none"/>
    </w:rPr>
  </w:style>
  <w:style w:type="numbering" w:customStyle="1" w:styleId="1">
    <w:name w:val="Текущий список1"/>
    <w:uiPriority w:val="99"/>
    <w:rsid w:val="00DD09E0"/>
    <w:pPr>
      <w:numPr>
        <w:numId w:val="19"/>
      </w:numPr>
    </w:pPr>
  </w:style>
  <w:style w:type="numbering" w:customStyle="1" w:styleId="2">
    <w:name w:val="Текущий список2"/>
    <w:uiPriority w:val="99"/>
    <w:rsid w:val="00D02CBF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835</Words>
  <Characters>6288</Characters>
  <Application>Microsoft Office Word</Application>
  <DocSecurity>0</DocSecurity>
  <Lines>325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Гульден Сарсеновна Закирбекова</dc:creator>
  <cp:keywords/>
  <dc:description/>
  <cp:lastModifiedBy>Майя Алиевна Бердалиева</cp:lastModifiedBy>
  <cp:revision>3</cp:revision>
  <dcterms:created xsi:type="dcterms:W3CDTF">2026-03-13T13:23:00Z</dcterms:created>
  <dcterms:modified xsi:type="dcterms:W3CDTF">2026-03-19T07:47:00Z</dcterms:modified>
</cp:coreProperties>
</file>